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504A" w14:textId="77777777" w:rsidR="00B54858" w:rsidRPr="003171A3" w:rsidRDefault="00361A1D" w:rsidP="00B54858">
      <w:pPr>
        <w:spacing w:line="276" w:lineRule="auto"/>
        <w:mirrorIndents/>
        <w:jc w:val="both"/>
        <w:outlineLvl w:val="1"/>
        <w:rPr>
          <w:rFonts w:ascii="Calibri" w:hAnsi="Calibri"/>
          <w:bCs/>
          <w:sz w:val="16"/>
          <w:szCs w:val="16"/>
          <w:lang w:val="x-none" w:eastAsia="x-none"/>
        </w:rPr>
      </w:pPr>
      <w:r>
        <w:rPr>
          <w:rFonts w:ascii="Calibri" w:hAnsi="Calibri"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C14ABE6" wp14:editId="20137E2F">
            <wp:simplePos x="0" y="0"/>
            <wp:positionH relativeFrom="column">
              <wp:posOffset>-15240</wp:posOffset>
            </wp:positionH>
            <wp:positionV relativeFrom="paragraph">
              <wp:posOffset>43815</wp:posOffset>
            </wp:positionV>
            <wp:extent cx="5676900" cy="548640"/>
            <wp:effectExtent l="0" t="0" r="0" b="3810"/>
            <wp:wrapSquare wrapText="bothSides"/>
            <wp:docPr id="1" name="Obraz 1" descr="EFSI -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I -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5103C" w14:textId="77777777" w:rsidR="00B54858" w:rsidRPr="003171A3" w:rsidRDefault="00B54858" w:rsidP="00B54858">
      <w:pPr>
        <w:spacing w:line="276" w:lineRule="auto"/>
        <w:mirrorIndents/>
        <w:jc w:val="both"/>
        <w:outlineLvl w:val="1"/>
        <w:rPr>
          <w:rFonts w:ascii="Calibri" w:hAnsi="Calibri"/>
          <w:bCs/>
          <w:sz w:val="16"/>
          <w:szCs w:val="16"/>
          <w:lang w:val="x-none" w:eastAsia="x-none"/>
        </w:rPr>
      </w:pPr>
    </w:p>
    <w:p w14:paraId="1E0C901C" w14:textId="311EF787" w:rsidR="00B54858" w:rsidRPr="003171A3" w:rsidRDefault="00B54858" w:rsidP="00F32AF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-Roman"/>
          <w:b/>
          <w:sz w:val="26"/>
          <w:szCs w:val="26"/>
        </w:rPr>
      </w:pPr>
      <w:r w:rsidRPr="003171A3">
        <w:rPr>
          <w:rFonts w:ascii="Calibri" w:hAnsi="Calibri" w:cs="Times-Roman"/>
          <w:b/>
          <w:sz w:val="26"/>
          <w:szCs w:val="26"/>
        </w:rPr>
        <w:t xml:space="preserve">Regulamin </w:t>
      </w:r>
      <w:r w:rsidR="00F32AFD">
        <w:rPr>
          <w:rFonts w:ascii="Calibri" w:hAnsi="Calibri" w:cs="Times-Roman"/>
          <w:b/>
          <w:sz w:val="26"/>
          <w:szCs w:val="26"/>
        </w:rPr>
        <w:t xml:space="preserve">funkcjonowania </w:t>
      </w:r>
      <w:r w:rsidR="00035BAA">
        <w:rPr>
          <w:rFonts w:ascii="Calibri" w:hAnsi="Calibri" w:cs="Times-Roman"/>
          <w:b/>
          <w:sz w:val="26"/>
          <w:szCs w:val="26"/>
        </w:rPr>
        <w:t>Zespołu</w:t>
      </w:r>
      <w:r w:rsidR="00EA5235">
        <w:rPr>
          <w:rFonts w:ascii="Calibri" w:hAnsi="Calibri" w:cs="Times-Roman"/>
          <w:b/>
          <w:sz w:val="26"/>
          <w:szCs w:val="26"/>
        </w:rPr>
        <w:t xml:space="preserve"> Opiniujące</w:t>
      </w:r>
      <w:r w:rsidR="00B65A35">
        <w:rPr>
          <w:rFonts w:ascii="Calibri" w:hAnsi="Calibri" w:cs="Times-Roman"/>
          <w:b/>
          <w:sz w:val="26"/>
          <w:szCs w:val="26"/>
        </w:rPr>
        <w:t>go</w:t>
      </w:r>
      <w:r w:rsidR="00361A1D">
        <w:rPr>
          <w:rFonts w:ascii="Calibri" w:hAnsi="Calibri" w:cs="Times-Roman"/>
          <w:b/>
          <w:sz w:val="26"/>
          <w:szCs w:val="26"/>
        </w:rPr>
        <w:t xml:space="preserve"> </w:t>
      </w:r>
      <w:r w:rsidR="00A22880" w:rsidRPr="00A22880">
        <w:rPr>
          <w:rFonts w:ascii="Calibri" w:hAnsi="Calibri" w:cs="Times-Roman"/>
          <w:b/>
          <w:sz w:val="26"/>
          <w:szCs w:val="26"/>
        </w:rPr>
        <w:t>ds. przygotowania i wdrażania Strategii</w:t>
      </w:r>
      <w:r w:rsidR="00966440">
        <w:rPr>
          <w:rFonts w:ascii="Calibri" w:hAnsi="Calibri" w:cs="Times-Roman"/>
          <w:b/>
          <w:sz w:val="26"/>
          <w:szCs w:val="26"/>
        </w:rPr>
        <w:t xml:space="preserve"> </w:t>
      </w:r>
      <w:r w:rsidR="00F32AFD">
        <w:rPr>
          <w:rFonts w:ascii="Calibri" w:hAnsi="Calibri"/>
          <w:b/>
          <w:sz w:val="26"/>
          <w:szCs w:val="26"/>
        </w:rPr>
        <w:t>Miejskiego</w:t>
      </w:r>
      <w:r w:rsidRPr="003171A3">
        <w:rPr>
          <w:rFonts w:ascii="Calibri" w:hAnsi="Calibri"/>
          <w:b/>
          <w:sz w:val="26"/>
          <w:szCs w:val="26"/>
        </w:rPr>
        <w:t xml:space="preserve"> Obszaru Funkcjonalnego</w:t>
      </w:r>
      <w:r w:rsidR="00F32AFD">
        <w:rPr>
          <w:rFonts w:ascii="Calibri" w:hAnsi="Calibri"/>
          <w:b/>
          <w:sz w:val="26"/>
          <w:szCs w:val="26"/>
        </w:rPr>
        <w:t xml:space="preserve"> Olsztyna</w:t>
      </w:r>
    </w:p>
    <w:p w14:paraId="6301527E" w14:textId="77777777" w:rsidR="00B54858" w:rsidRPr="003171A3" w:rsidRDefault="00B54858" w:rsidP="00B5485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-Roman"/>
          <w:b/>
          <w:sz w:val="26"/>
          <w:szCs w:val="26"/>
        </w:rPr>
      </w:pPr>
    </w:p>
    <w:p w14:paraId="44C6A130" w14:textId="77777777" w:rsidR="00B54858" w:rsidRPr="003171A3" w:rsidRDefault="00B54858" w:rsidP="00B5485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-Roman"/>
          <w:b/>
          <w:sz w:val="22"/>
          <w:szCs w:val="22"/>
        </w:rPr>
      </w:pPr>
    </w:p>
    <w:p w14:paraId="13227A1E" w14:textId="77777777" w:rsidR="002213C8" w:rsidRDefault="00B54858" w:rsidP="002213C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171A3">
        <w:rPr>
          <w:rFonts w:ascii="Calibri" w:hAnsi="Calibri"/>
          <w:b/>
          <w:sz w:val="22"/>
          <w:szCs w:val="22"/>
        </w:rPr>
        <w:t>§ 1</w:t>
      </w:r>
    </w:p>
    <w:p w14:paraId="2CB395E9" w14:textId="0D836C76" w:rsidR="002213C8" w:rsidRDefault="00035BAA" w:rsidP="009442A9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Zespół</w:t>
      </w:r>
      <w:r w:rsidR="00C31910">
        <w:rPr>
          <w:rFonts w:ascii="Calibri" w:hAnsi="Calibri"/>
          <w:sz w:val="22"/>
          <w:szCs w:val="22"/>
        </w:rPr>
        <w:t xml:space="preserve"> Opiniujący</w:t>
      </w:r>
      <w:r w:rsidR="00A22880" w:rsidRPr="009442A9">
        <w:rPr>
          <w:rFonts w:ascii="Calibri" w:hAnsi="Calibri"/>
          <w:sz w:val="22"/>
          <w:szCs w:val="22"/>
        </w:rPr>
        <w:t xml:space="preserve"> ds. przygotowania i wdrażania Strategii </w:t>
      </w:r>
      <w:r w:rsidR="00F32AFD">
        <w:rPr>
          <w:rFonts w:ascii="Calibri" w:hAnsi="Calibri"/>
          <w:sz w:val="22"/>
          <w:szCs w:val="22"/>
        </w:rPr>
        <w:t>Miejskiego</w:t>
      </w:r>
      <w:r w:rsidR="00A20384">
        <w:rPr>
          <w:rFonts w:ascii="Calibri" w:hAnsi="Calibri"/>
          <w:sz w:val="22"/>
          <w:szCs w:val="22"/>
        </w:rPr>
        <w:t xml:space="preserve"> Obszaru Funkcjonalnego </w:t>
      </w:r>
      <w:r w:rsidR="00F32AFD">
        <w:rPr>
          <w:rFonts w:ascii="Calibri" w:hAnsi="Calibri"/>
          <w:sz w:val="22"/>
          <w:szCs w:val="22"/>
        </w:rPr>
        <w:t>Olsztyna</w:t>
      </w:r>
      <w:r w:rsidR="00B54858" w:rsidRPr="009442A9">
        <w:rPr>
          <w:rFonts w:ascii="Calibri" w:hAnsi="Calibri"/>
          <w:sz w:val="22"/>
          <w:szCs w:val="22"/>
        </w:rPr>
        <w:t xml:space="preserve">, jest </w:t>
      </w:r>
      <w:r>
        <w:rPr>
          <w:rFonts w:ascii="Calibri" w:hAnsi="Calibri"/>
          <w:sz w:val="22"/>
          <w:szCs w:val="22"/>
        </w:rPr>
        <w:t>ciałem</w:t>
      </w:r>
      <w:r w:rsidRPr="009442A9">
        <w:rPr>
          <w:rFonts w:ascii="Calibri" w:hAnsi="Calibri"/>
          <w:sz w:val="22"/>
          <w:szCs w:val="22"/>
        </w:rPr>
        <w:t xml:space="preserve"> </w:t>
      </w:r>
      <w:r w:rsidR="00B54858" w:rsidRPr="009442A9">
        <w:rPr>
          <w:rFonts w:ascii="Calibri" w:hAnsi="Calibri"/>
          <w:sz w:val="22"/>
          <w:szCs w:val="22"/>
        </w:rPr>
        <w:t xml:space="preserve">doradczym </w:t>
      </w:r>
      <w:r w:rsidR="00F32AFD">
        <w:rPr>
          <w:rFonts w:ascii="Calibri" w:hAnsi="Calibri"/>
          <w:sz w:val="22"/>
          <w:szCs w:val="22"/>
        </w:rPr>
        <w:t>Lidera ZIT</w:t>
      </w:r>
      <w:r w:rsidR="00B54858" w:rsidRPr="009442A9">
        <w:rPr>
          <w:rFonts w:ascii="Calibri" w:hAnsi="Calibri"/>
          <w:sz w:val="22"/>
          <w:szCs w:val="22"/>
        </w:rPr>
        <w:t xml:space="preserve"> </w:t>
      </w:r>
      <w:r w:rsidR="00A67BA9" w:rsidRPr="009442A9">
        <w:rPr>
          <w:rFonts w:ascii="Calibri" w:hAnsi="Calibri"/>
          <w:sz w:val="22"/>
          <w:szCs w:val="22"/>
        </w:rPr>
        <w:t xml:space="preserve">oraz </w:t>
      </w:r>
      <w:r w:rsidR="00F32AFD">
        <w:rPr>
          <w:rFonts w:ascii="Calibri" w:hAnsi="Calibri"/>
          <w:sz w:val="22"/>
          <w:szCs w:val="22"/>
        </w:rPr>
        <w:t>Komitetu Sterującego ZIT</w:t>
      </w:r>
      <w:r w:rsidR="004229C8">
        <w:rPr>
          <w:rFonts w:ascii="Calibri" w:hAnsi="Calibri"/>
          <w:sz w:val="22"/>
          <w:szCs w:val="22"/>
        </w:rPr>
        <w:t>. D</w:t>
      </w:r>
      <w:r w:rsidR="00B54858" w:rsidRPr="009442A9">
        <w:rPr>
          <w:rFonts w:ascii="Calibri" w:hAnsi="Calibri"/>
          <w:sz w:val="22"/>
          <w:szCs w:val="22"/>
        </w:rPr>
        <w:t xml:space="preserve">ziała na podstawie </w:t>
      </w:r>
      <w:r w:rsidR="00F32AFD" w:rsidRPr="009F0775">
        <w:rPr>
          <w:rFonts w:ascii="Calibri" w:hAnsi="Calibri"/>
          <w:i/>
          <w:sz w:val="22"/>
          <w:szCs w:val="22"/>
        </w:rPr>
        <w:t>Porozumienia w sprawie współdziałania celem realizacji Zintegrowanych Inwestycji Terytorialnych Miejskiego Obszaru Funkcjonalnego Olsztyn</w:t>
      </w:r>
      <w:r w:rsidR="00F32AFD">
        <w:rPr>
          <w:rFonts w:ascii="Calibri" w:hAnsi="Calibri"/>
          <w:sz w:val="22"/>
          <w:szCs w:val="22"/>
        </w:rPr>
        <w:t>a</w:t>
      </w:r>
      <w:r w:rsidR="00B54858" w:rsidRPr="009442A9">
        <w:rPr>
          <w:rFonts w:ascii="Calibri" w:hAnsi="Calibri"/>
          <w:sz w:val="22"/>
          <w:szCs w:val="22"/>
        </w:rPr>
        <w:t xml:space="preserve">, </w:t>
      </w:r>
      <w:r w:rsidR="001879EA">
        <w:rPr>
          <w:rFonts w:ascii="Calibri" w:hAnsi="Calibri"/>
          <w:sz w:val="22"/>
          <w:szCs w:val="22"/>
        </w:rPr>
        <w:t>decyzji</w:t>
      </w:r>
      <w:r w:rsidR="001879EA" w:rsidRPr="009442A9">
        <w:rPr>
          <w:rFonts w:ascii="Calibri" w:hAnsi="Calibri"/>
          <w:sz w:val="22"/>
          <w:szCs w:val="22"/>
        </w:rPr>
        <w:t xml:space="preserve"> </w:t>
      </w:r>
      <w:r w:rsidR="0083317A">
        <w:rPr>
          <w:rFonts w:ascii="Calibri" w:hAnsi="Calibri"/>
          <w:sz w:val="22"/>
          <w:szCs w:val="22"/>
        </w:rPr>
        <w:t>Lidera</w:t>
      </w:r>
      <w:r w:rsidR="009442A9" w:rsidRPr="009442A9">
        <w:rPr>
          <w:rFonts w:ascii="Calibri" w:hAnsi="Calibri"/>
          <w:sz w:val="22"/>
          <w:szCs w:val="22"/>
        </w:rPr>
        <w:t>,</w:t>
      </w:r>
      <w:r w:rsidR="00A22880" w:rsidRPr="009442A9">
        <w:rPr>
          <w:rFonts w:ascii="Calibri" w:hAnsi="Calibri"/>
          <w:sz w:val="22"/>
          <w:szCs w:val="22"/>
        </w:rPr>
        <w:t xml:space="preserve"> </w:t>
      </w:r>
      <w:r w:rsidR="001879EA">
        <w:rPr>
          <w:rFonts w:ascii="Calibri" w:hAnsi="Calibri"/>
          <w:sz w:val="22"/>
          <w:szCs w:val="22"/>
        </w:rPr>
        <w:t xml:space="preserve">uchwał Komitetu Sterującego ZIT, </w:t>
      </w:r>
      <w:r w:rsidR="00A67BA9" w:rsidRPr="009442A9">
        <w:rPr>
          <w:rFonts w:ascii="Calibri" w:hAnsi="Calibri"/>
          <w:sz w:val="22"/>
          <w:szCs w:val="22"/>
        </w:rPr>
        <w:t>a</w:t>
      </w:r>
      <w:r w:rsidR="006403F8">
        <w:rPr>
          <w:rFonts w:ascii="Calibri" w:hAnsi="Calibri"/>
          <w:sz w:val="22"/>
          <w:szCs w:val="22"/>
        </w:rPr>
        <w:t> </w:t>
      </w:r>
      <w:r w:rsidR="00A67BA9" w:rsidRPr="009442A9">
        <w:rPr>
          <w:rFonts w:ascii="Calibri" w:hAnsi="Calibri"/>
          <w:sz w:val="22"/>
          <w:szCs w:val="22"/>
        </w:rPr>
        <w:t>także</w:t>
      </w:r>
      <w:r w:rsidR="00B54858" w:rsidRPr="009442A9">
        <w:rPr>
          <w:rFonts w:ascii="Calibri" w:hAnsi="Calibri"/>
          <w:sz w:val="22"/>
          <w:szCs w:val="22"/>
        </w:rPr>
        <w:t xml:space="preserve"> niniejszego Regulaminu.</w:t>
      </w:r>
      <w:r w:rsidR="002213C8" w:rsidRPr="009442A9">
        <w:rPr>
          <w:rFonts w:ascii="Calibri" w:hAnsi="Calibri"/>
          <w:b/>
          <w:sz w:val="22"/>
          <w:szCs w:val="22"/>
        </w:rPr>
        <w:t xml:space="preserve"> </w:t>
      </w:r>
    </w:p>
    <w:p w14:paraId="13FB20ED" w14:textId="14B583BE" w:rsidR="00AD1041" w:rsidRDefault="009442A9" w:rsidP="00DE0FC4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966440">
        <w:rPr>
          <w:rFonts w:ascii="Calibri" w:hAnsi="Calibri"/>
          <w:sz w:val="22"/>
          <w:szCs w:val="22"/>
        </w:rPr>
        <w:t xml:space="preserve">Do zadań </w:t>
      </w:r>
      <w:r w:rsidR="001879EA">
        <w:rPr>
          <w:rFonts w:ascii="Calibri" w:hAnsi="Calibri"/>
          <w:sz w:val="22"/>
          <w:szCs w:val="22"/>
        </w:rPr>
        <w:t>Zespołu</w:t>
      </w:r>
      <w:r w:rsidR="00EA5235">
        <w:rPr>
          <w:rFonts w:ascii="Calibri" w:hAnsi="Calibri"/>
          <w:sz w:val="22"/>
          <w:szCs w:val="22"/>
        </w:rPr>
        <w:t xml:space="preserve"> Opiniującego</w:t>
      </w:r>
      <w:r w:rsidR="00600FBA" w:rsidRPr="00966440">
        <w:rPr>
          <w:rFonts w:ascii="Calibri" w:hAnsi="Calibri"/>
          <w:sz w:val="22"/>
          <w:szCs w:val="22"/>
        </w:rPr>
        <w:t xml:space="preserve"> </w:t>
      </w:r>
      <w:r w:rsidRPr="00966440">
        <w:rPr>
          <w:rFonts w:ascii="Calibri" w:hAnsi="Calibri"/>
          <w:sz w:val="22"/>
          <w:szCs w:val="22"/>
        </w:rPr>
        <w:t>należy</w:t>
      </w:r>
      <w:r w:rsidR="001879EA">
        <w:rPr>
          <w:rFonts w:ascii="Calibri" w:hAnsi="Calibri"/>
          <w:sz w:val="22"/>
          <w:szCs w:val="22"/>
        </w:rPr>
        <w:t>:</w:t>
      </w:r>
      <w:r w:rsidRPr="00966440">
        <w:rPr>
          <w:rFonts w:ascii="Calibri" w:hAnsi="Calibri"/>
          <w:sz w:val="22"/>
          <w:szCs w:val="22"/>
        </w:rPr>
        <w:t xml:space="preserve"> </w:t>
      </w:r>
      <w:r w:rsidR="00AD1041">
        <w:rPr>
          <w:rFonts w:ascii="Calibri" w:hAnsi="Calibri"/>
          <w:sz w:val="22"/>
          <w:szCs w:val="22"/>
        </w:rPr>
        <w:t xml:space="preserve">opiniowanie projektu </w:t>
      </w:r>
      <w:r w:rsidR="00AD1041" w:rsidRPr="00B8663E">
        <w:rPr>
          <w:rFonts w:ascii="Calibri" w:hAnsi="Calibri"/>
          <w:i/>
          <w:iCs/>
          <w:sz w:val="22"/>
          <w:szCs w:val="22"/>
        </w:rPr>
        <w:t xml:space="preserve">Strategii Rozwoju </w:t>
      </w:r>
      <w:r w:rsidR="0042513B">
        <w:rPr>
          <w:rFonts w:ascii="Calibri" w:hAnsi="Calibri"/>
          <w:i/>
          <w:iCs/>
          <w:sz w:val="22"/>
          <w:szCs w:val="22"/>
        </w:rPr>
        <w:t>Miejskiego</w:t>
      </w:r>
      <w:r w:rsidR="00AD1041" w:rsidRPr="00B8663E">
        <w:rPr>
          <w:rFonts w:ascii="Calibri" w:hAnsi="Calibri"/>
          <w:i/>
          <w:iCs/>
          <w:sz w:val="22"/>
          <w:szCs w:val="22"/>
        </w:rPr>
        <w:t xml:space="preserve"> Obszaru Funkcjonalnego </w:t>
      </w:r>
      <w:r w:rsidR="0042513B">
        <w:rPr>
          <w:rFonts w:ascii="Calibri" w:hAnsi="Calibri"/>
          <w:i/>
          <w:iCs/>
          <w:sz w:val="22"/>
          <w:szCs w:val="22"/>
        </w:rPr>
        <w:t xml:space="preserve">Olsztyna </w:t>
      </w:r>
      <w:r w:rsidR="00AD1041" w:rsidRPr="00B8663E">
        <w:rPr>
          <w:rFonts w:ascii="Calibri" w:hAnsi="Calibri"/>
          <w:i/>
          <w:iCs/>
          <w:sz w:val="22"/>
          <w:szCs w:val="22"/>
        </w:rPr>
        <w:t>2030</w:t>
      </w:r>
      <w:r w:rsidR="0042513B">
        <w:rPr>
          <w:rFonts w:ascii="Calibri" w:hAnsi="Calibri"/>
          <w:i/>
          <w:iCs/>
          <w:sz w:val="22"/>
          <w:szCs w:val="22"/>
        </w:rPr>
        <w:t>+ - Nowe wyzwania</w:t>
      </w:r>
      <w:r w:rsidR="00AD1041">
        <w:rPr>
          <w:rFonts w:ascii="Calibri" w:hAnsi="Calibri"/>
          <w:sz w:val="22"/>
          <w:szCs w:val="22"/>
        </w:rPr>
        <w:t>;</w:t>
      </w:r>
    </w:p>
    <w:p w14:paraId="242AE8E2" w14:textId="77777777" w:rsidR="00CA73DC" w:rsidRPr="00CA73DC" w:rsidRDefault="00CA73DC" w:rsidP="00DE0FC4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060F04">
        <w:rPr>
          <w:rFonts w:ascii="Calibri" w:hAnsi="Calibri"/>
          <w:sz w:val="22"/>
          <w:szCs w:val="22"/>
        </w:rPr>
        <w:t xml:space="preserve">konsultowanie </w:t>
      </w:r>
      <w:r>
        <w:rPr>
          <w:rFonts w:ascii="Calibri" w:hAnsi="Calibri"/>
          <w:sz w:val="22"/>
          <w:szCs w:val="22"/>
        </w:rPr>
        <w:t>i proponowanie zmian Strategii</w:t>
      </w:r>
      <w:r w:rsidR="00EA5235">
        <w:rPr>
          <w:rFonts w:ascii="Calibri" w:hAnsi="Calibri"/>
          <w:sz w:val="22"/>
          <w:szCs w:val="22"/>
        </w:rPr>
        <w:t>;</w:t>
      </w:r>
    </w:p>
    <w:p w14:paraId="1D34F634" w14:textId="77777777" w:rsidR="00AD1041" w:rsidRDefault="00AD1041" w:rsidP="00DE0FC4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opiniowanie </w:t>
      </w:r>
      <w:r w:rsidR="00076321">
        <w:rPr>
          <w:rFonts w:ascii="Calibri" w:hAnsi="Calibri"/>
          <w:sz w:val="22"/>
          <w:szCs w:val="22"/>
        </w:rPr>
        <w:t>innych dokumentów strategicznych przygotowanych na potrzeby Miejskiego Obszaru Funkcjonalnego Olsztyna</w:t>
      </w:r>
      <w:r w:rsidR="00CA73DC">
        <w:rPr>
          <w:rFonts w:ascii="Calibri" w:hAnsi="Calibri"/>
          <w:sz w:val="22"/>
          <w:szCs w:val="22"/>
        </w:rPr>
        <w:t>.</w:t>
      </w:r>
    </w:p>
    <w:p w14:paraId="13D5E30A" w14:textId="77777777" w:rsidR="00B54858" w:rsidRPr="003171A3" w:rsidRDefault="00B54858" w:rsidP="00B548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73A850" w14:textId="77777777" w:rsidR="00B54858" w:rsidRPr="003171A3" w:rsidRDefault="00B54858" w:rsidP="00B5485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171A3">
        <w:rPr>
          <w:rFonts w:ascii="Calibri" w:hAnsi="Calibri"/>
          <w:b/>
          <w:sz w:val="22"/>
          <w:szCs w:val="22"/>
        </w:rPr>
        <w:t>§ 2</w:t>
      </w:r>
    </w:p>
    <w:p w14:paraId="630CC8F2" w14:textId="4A2D9B07" w:rsidR="00D013D6" w:rsidRDefault="0042513B" w:rsidP="00696E20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Cs/>
          <w:position w:val="6"/>
          <w:sz w:val="22"/>
          <w:szCs w:val="22"/>
        </w:rPr>
      </w:pPr>
      <w:r>
        <w:rPr>
          <w:rFonts w:ascii="Calibri" w:hAnsi="Calibri" w:cs="Calibri"/>
          <w:bCs/>
          <w:position w:val="6"/>
          <w:sz w:val="22"/>
          <w:szCs w:val="22"/>
        </w:rPr>
        <w:t xml:space="preserve">Skład </w:t>
      </w:r>
      <w:r w:rsidR="00EA5235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="001879EA">
        <w:rPr>
          <w:rFonts w:ascii="Calibri" w:hAnsi="Calibri" w:cs="Calibri"/>
          <w:bCs/>
          <w:position w:val="6"/>
          <w:sz w:val="22"/>
          <w:szCs w:val="22"/>
        </w:rPr>
        <w:t>Zespołu</w:t>
      </w:r>
      <w:r w:rsidR="00EA5235">
        <w:rPr>
          <w:rFonts w:ascii="Calibri" w:hAnsi="Calibri" w:cs="Calibri"/>
          <w:bCs/>
          <w:position w:val="6"/>
          <w:sz w:val="22"/>
          <w:szCs w:val="22"/>
        </w:rPr>
        <w:t xml:space="preserve"> Opiniującego</w:t>
      </w:r>
      <w:r>
        <w:rPr>
          <w:rFonts w:ascii="Calibri" w:hAnsi="Calibri" w:cs="Calibri"/>
          <w:bCs/>
          <w:position w:val="6"/>
          <w:sz w:val="22"/>
          <w:szCs w:val="22"/>
        </w:rPr>
        <w:t xml:space="preserve"> określa Komitet Sterujący</w:t>
      </w:r>
      <w:r w:rsidR="00B54858" w:rsidRPr="003171A3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="004229C8">
        <w:rPr>
          <w:rFonts w:ascii="Calibri" w:hAnsi="Calibri" w:cs="Calibri"/>
          <w:bCs/>
          <w:position w:val="6"/>
          <w:sz w:val="22"/>
          <w:szCs w:val="22"/>
        </w:rPr>
        <w:t xml:space="preserve">ZIT </w:t>
      </w:r>
      <w:r w:rsidR="00B54858" w:rsidRPr="003171A3">
        <w:rPr>
          <w:rFonts w:ascii="Calibri" w:hAnsi="Calibri" w:cs="Calibri"/>
          <w:bCs/>
          <w:position w:val="6"/>
          <w:sz w:val="22"/>
          <w:szCs w:val="22"/>
        </w:rPr>
        <w:t xml:space="preserve">w drodze uchwały. </w:t>
      </w:r>
      <w:r w:rsidR="00CF05E3">
        <w:rPr>
          <w:rFonts w:ascii="Calibri" w:hAnsi="Calibri" w:cs="Calibri"/>
          <w:bCs/>
          <w:position w:val="6"/>
          <w:sz w:val="22"/>
          <w:szCs w:val="22"/>
        </w:rPr>
        <w:t>W ten sam sposób dokonuj</w:t>
      </w:r>
      <w:r w:rsidR="009442A9">
        <w:rPr>
          <w:rFonts w:ascii="Calibri" w:hAnsi="Calibri" w:cs="Calibri"/>
          <w:bCs/>
          <w:position w:val="6"/>
          <w:sz w:val="22"/>
          <w:szCs w:val="22"/>
        </w:rPr>
        <w:t>e</w:t>
      </w:r>
      <w:r w:rsidR="00CF05E3">
        <w:rPr>
          <w:rFonts w:ascii="Calibri" w:hAnsi="Calibri" w:cs="Calibri"/>
          <w:bCs/>
          <w:position w:val="6"/>
          <w:sz w:val="22"/>
          <w:szCs w:val="22"/>
        </w:rPr>
        <w:t xml:space="preserve"> się zmian w składzie </w:t>
      </w:r>
      <w:r w:rsidR="00EA5235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="004758E1">
        <w:rPr>
          <w:rFonts w:ascii="Calibri" w:hAnsi="Calibri" w:cs="Calibri"/>
          <w:bCs/>
          <w:position w:val="6"/>
          <w:sz w:val="22"/>
          <w:szCs w:val="22"/>
        </w:rPr>
        <w:t xml:space="preserve">Zespołu </w:t>
      </w:r>
      <w:r w:rsidR="00EA5235">
        <w:rPr>
          <w:rFonts w:ascii="Calibri" w:hAnsi="Calibri" w:cs="Calibri"/>
          <w:bCs/>
          <w:position w:val="6"/>
          <w:sz w:val="22"/>
          <w:szCs w:val="22"/>
        </w:rPr>
        <w:t>Opiniującego</w:t>
      </w:r>
      <w:r w:rsidR="00CF05E3">
        <w:rPr>
          <w:rFonts w:ascii="Calibri" w:hAnsi="Calibri" w:cs="Calibri"/>
          <w:bCs/>
          <w:position w:val="6"/>
          <w:sz w:val="22"/>
          <w:szCs w:val="22"/>
        </w:rPr>
        <w:t>.</w:t>
      </w:r>
    </w:p>
    <w:p w14:paraId="7C85DB7B" w14:textId="66560EE4" w:rsidR="00B54858" w:rsidRPr="003171A3" w:rsidRDefault="00D013D6" w:rsidP="00696E20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Cs/>
          <w:position w:val="6"/>
          <w:sz w:val="22"/>
          <w:szCs w:val="22"/>
        </w:rPr>
      </w:pPr>
      <w:r w:rsidRPr="00D013D6">
        <w:rPr>
          <w:rFonts w:ascii="Calibri" w:hAnsi="Calibri" w:cs="Calibri"/>
          <w:bCs/>
          <w:position w:val="6"/>
          <w:sz w:val="22"/>
          <w:szCs w:val="22"/>
        </w:rPr>
        <w:t>Członek</w:t>
      </w:r>
      <w:r w:rsidR="00076321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="00FB7EA7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="004758E1">
        <w:rPr>
          <w:rFonts w:ascii="Calibri" w:hAnsi="Calibri" w:cs="Calibri"/>
          <w:bCs/>
          <w:position w:val="6"/>
          <w:sz w:val="22"/>
          <w:szCs w:val="22"/>
        </w:rPr>
        <w:t>Zespołu</w:t>
      </w:r>
      <w:r w:rsidR="00EA5235">
        <w:rPr>
          <w:rFonts w:ascii="Calibri" w:hAnsi="Calibri" w:cs="Calibri"/>
          <w:bCs/>
          <w:position w:val="6"/>
          <w:sz w:val="22"/>
          <w:szCs w:val="22"/>
        </w:rPr>
        <w:t xml:space="preserve"> Opiniującego</w:t>
      </w:r>
      <w:r w:rsidR="00724F2B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Pr="00D013D6">
        <w:rPr>
          <w:rFonts w:ascii="Calibri" w:hAnsi="Calibri" w:cs="Calibri"/>
          <w:bCs/>
          <w:position w:val="6"/>
          <w:sz w:val="22"/>
          <w:szCs w:val="22"/>
        </w:rPr>
        <w:t>reprezentuj</w:t>
      </w:r>
      <w:r w:rsidR="000D1803">
        <w:rPr>
          <w:rFonts w:ascii="Calibri" w:hAnsi="Calibri" w:cs="Calibri"/>
          <w:bCs/>
          <w:position w:val="6"/>
          <w:sz w:val="22"/>
          <w:szCs w:val="22"/>
        </w:rPr>
        <w:t>e</w:t>
      </w:r>
      <w:r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="00CD16F7" w:rsidRPr="00D013D6">
        <w:rPr>
          <w:rFonts w:ascii="Calibri" w:hAnsi="Calibri" w:cs="Calibri"/>
          <w:bCs/>
          <w:position w:val="6"/>
          <w:sz w:val="22"/>
          <w:szCs w:val="22"/>
        </w:rPr>
        <w:t>podmiot</w:t>
      </w:r>
      <w:r w:rsidR="00076321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="00CD16F7" w:rsidRPr="00D013D6">
        <w:rPr>
          <w:rFonts w:ascii="Calibri" w:hAnsi="Calibri" w:cs="Calibri"/>
          <w:bCs/>
          <w:position w:val="6"/>
          <w:sz w:val="22"/>
          <w:szCs w:val="22"/>
        </w:rPr>
        <w:t>lub dany sektor/ środowisk</w:t>
      </w:r>
      <w:r w:rsidR="00CD16F7">
        <w:rPr>
          <w:rFonts w:ascii="Calibri" w:hAnsi="Calibri" w:cs="Calibri"/>
          <w:bCs/>
          <w:position w:val="6"/>
          <w:sz w:val="22"/>
          <w:szCs w:val="22"/>
        </w:rPr>
        <w:t>o</w:t>
      </w:r>
      <w:r w:rsidR="00CD16F7" w:rsidRPr="00D013D6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Pr="00D013D6">
        <w:rPr>
          <w:rFonts w:ascii="Calibri" w:hAnsi="Calibri" w:cs="Calibri"/>
          <w:bCs/>
          <w:position w:val="6"/>
          <w:sz w:val="22"/>
          <w:szCs w:val="22"/>
        </w:rPr>
        <w:t xml:space="preserve">zgłaszający </w:t>
      </w:r>
      <w:r w:rsidR="00DE0FC4">
        <w:rPr>
          <w:rFonts w:ascii="Calibri" w:hAnsi="Calibri" w:cs="Calibri"/>
          <w:bCs/>
          <w:position w:val="6"/>
          <w:sz w:val="22"/>
          <w:szCs w:val="22"/>
        </w:rPr>
        <w:br/>
      </w:r>
      <w:r w:rsidR="00CD16F7">
        <w:rPr>
          <w:rFonts w:ascii="Calibri" w:hAnsi="Calibri" w:cs="Calibri"/>
          <w:bCs/>
          <w:position w:val="6"/>
          <w:sz w:val="22"/>
          <w:szCs w:val="22"/>
        </w:rPr>
        <w:t>go</w:t>
      </w:r>
      <w:r w:rsidR="00CD16F7" w:rsidRPr="00D013D6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Pr="00D013D6">
        <w:rPr>
          <w:rFonts w:ascii="Calibri" w:hAnsi="Calibri" w:cs="Calibri"/>
          <w:bCs/>
          <w:position w:val="6"/>
          <w:sz w:val="22"/>
          <w:szCs w:val="22"/>
        </w:rPr>
        <w:t xml:space="preserve">do składu </w:t>
      </w:r>
      <w:r>
        <w:rPr>
          <w:rFonts w:ascii="Calibri" w:hAnsi="Calibri" w:cs="Calibri"/>
          <w:bCs/>
          <w:position w:val="6"/>
          <w:sz w:val="22"/>
          <w:szCs w:val="22"/>
        </w:rPr>
        <w:t>Komisji</w:t>
      </w:r>
      <w:r w:rsidRPr="00D013D6">
        <w:rPr>
          <w:rFonts w:ascii="Calibri" w:hAnsi="Calibri" w:cs="Calibri"/>
          <w:bCs/>
          <w:position w:val="6"/>
          <w:sz w:val="22"/>
          <w:szCs w:val="22"/>
        </w:rPr>
        <w:t xml:space="preserve"> </w:t>
      </w:r>
      <w:r w:rsidR="000D10EF">
        <w:rPr>
          <w:rFonts w:ascii="Calibri" w:hAnsi="Calibri" w:cs="Calibri"/>
          <w:bCs/>
          <w:position w:val="6"/>
          <w:sz w:val="22"/>
          <w:szCs w:val="22"/>
        </w:rPr>
        <w:t>i posiada w jego imieniu prawo głosu.</w:t>
      </w:r>
    </w:p>
    <w:p w14:paraId="3641E948" w14:textId="70CBB25B" w:rsidR="00893D36" w:rsidRDefault="00B54858" w:rsidP="001828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287C">
        <w:rPr>
          <w:rFonts w:ascii="Calibri" w:hAnsi="Calibri" w:cs="Calibri"/>
          <w:sz w:val="22"/>
          <w:szCs w:val="22"/>
        </w:rPr>
        <w:t xml:space="preserve">Skład </w:t>
      </w:r>
      <w:r w:rsidR="00724F2B">
        <w:rPr>
          <w:rFonts w:ascii="Calibri" w:hAnsi="Calibri" w:cs="Calibri"/>
          <w:sz w:val="22"/>
          <w:szCs w:val="22"/>
        </w:rPr>
        <w:t xml:space="preserve">Zespołu </w:t>
      </w:r>
      <w:r w:rsidR="004758E1">
        <w:rPr>
          <w:rFonts w:ascii="Calibri" w:hAnsi="Calibri" w:cs="Calibri"/>
          <w:sz w:val="22"/>
          <w:szCs w:val="22"/>
        </w:rPr>
        <w:t>Opiniującego</w:t>
      </w:r>
      <w:r w:rsidR="004758E1" w:rsidRPr="0018287C">
        <w:rPr>
          <w:rFonts w:ascii="Calibri" w:hAnsi="Calibri" w:cs="Calibri"/>
          <w:sz w:val="22"/>
          <w:szCs w:val="22"/>
        </w:rPr>
        <w:t xml:space="preserve"> </w:t>
      </w:r>
      <w:r w:rsidRPr="0018287C">
        <w:rPr>
          <w:rFonts w:ascii="Calibri" w:hAnsi="Calibri" w:cs="Calibri"/>
          <w:sz w:val="22"/>
          <w:szCs w:val="22"/>
        </w:rPr>
        <w:t xml:space="preserve">powinien </w:t>
      </w:r>
      <w:r w:rsidR="00A22880" w:rsidRPr="0018287C">
        <w:rPr>
          <w:rFonts w:ascii="Calibri" w:hAnsi="Calibri" w:cs="Calibri"/>
          <w:sz w:val="22"/>
          <w:szCs w:val="22"/>
        </w:rPr>
        <w:t xml:space="preserve">uwzględniać partnerów kluczowych dla obszaru realizacji Strategii. W skład </w:t>
      </w:r>
      <w:r w:rsidR="00600FBA">
        <w:rPr>
          <w:rFonts w:ascii="Calibri" w:hAnsi="Calibri" w:cs="Calibri"/>
          <w:sz w:val="22"/>
          <w:szCs w:val="22"/>
        </w:rPr>
        <w:t xml:space="preserve">Zespołu </w:t>
      </w:r>
      <w:r w:rsidR="004758E1">
        <w:rPr>
          <w:rFonts w:ascii="Calibri" w:hAnsi="Calibri" w:cs="Calibri"/>
          <w:sz w:val="22"/>
          <w:szCs w:val="22"/>
        </w:rPr>
        <w:t>Opiniującego</w:t>
      </w:r>
      <w:r w:rsidR="004758E1" w:rsidRPr="0018287C">
        <w:rPr>
          <w:rFonts w:ascii="Calibri" w:hAnsi="Calibri" w:cs="Calibri"/>
          <w:sz w:val="22"/>
          <w:szCs w:val="22"/>
        </w:rPr>
        <w:t xml:space="preserve"> </w:t>
      </w:r>
      <w:r w:rsidR="004758E1">
        <w:rPr>
          <w:rFonts w:ascii="Calibri" w:hAnsi="Calibri" w:cs="Calibri"/>
          <w:sz w:val="22"/>
          <w:szCs w:val="22"/>
        </w:rPr>
        <w:t xml:space="preserve"> </w:t>
      </w:r>
      <w:r w:rsidR="00600FBA">
        <w:rPr>
          <w:rFonts w:ascii="Calibri" w:hAnsi="Calibri" w:cs="Calibri"/>
          <w:sz w:val="22"/>
          <w:szCs w:val="22"/>
        </w:rPr>
        <w:t xml:space="preserve">mogą </w:t>
      </w:r>
      <w:r w:rsidR="00A22880" w:rsidRPr="0018287C">
        <w:rPr>
          <w:rFonts w:ascii="Calibri" w:hAnsi="Calibri" w:cs="Calibri"/>
          <w:sz w:val="22"/>
          <w:szCs w:val="22"/>
        </w:rPr>
        <w:t>wchodzić osoby fizyczne będące przedstawicielami</w:t>
      </w:r>
      <w:r w:rsidR="00CA47F4" w:rsidRPr="00CA47F4">
        <w:rPr>
          <w:rFonts w:ascii="Calibri" w:hAnsi="Calibri" w:cs="Calibri"/>
          <w:sz w:val="22"/>
          <w:szCs w:val="22"/>
        </w:rPr>
        <w:t xml:space="preserve"> </w:t>
      </w:r>
      <w:r w:rsidR="00CA47F4" w:rsidRPr="00974349">
        <w:rPr>
          <w:rFonts w:ascii="Calibri" w:hAnsi="Calibri" w:cs="Calibri"/>
          <w:sz w:val="22"/>
          <w:szCs w:val="22"/>
        </w:rPr>
        <w:t>posiadających siedzibę, filię i prowadzących działalność na obszarze MOF Olsztyna</w:t>
      </w:r>
      <w:r w:rsidR="00CA47F4">
        <w:rPr>
          <w:rFonts w:ascii="Calibri" w:hAnsi="Calibri" w:cs="Calibri"/>
          <w:sz w:val="22"/>
          <w:szCs w:val="22"/>
        </w:rPr>
        <w:t>, następujących podmiotów</w:t>
      </w:r>
      <w:r w:rsidR="00A22880" w:rsidRPr="0018287C">
        <w:rPr>
          <w:rFonts w:ascii="Calibri" w:hAnsi="Calibri" w:cs="Calibri"/>
          <w:sz w:val="22"/>
          <w:szCs w:val="22"/>
        </w:rPr>
        <w:t xml:space="preserve">: </w:t>
      </w:r>
    </w:p>
    <w:p w14:paraId="199F42B4" w14:textId="525B6112" w:rsidR="00076321" w:rsidRPr="00076321" w:rsidRDefault="00CA47F4" w:rsidP="00DE0FC4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organizacje pozarządowe i podmioty prowadzące</w:t>
      </w:r>
      <w:r w:rsidR="00017A56">
        <w:rPr>
          <w:rFonts w:ascii="Calibri" w:hAnsi="Calibri" w:cs="Calibri"/>
          <w:sz w:val="22"/>
          <w:szCs w:val="22"/>
        </w:rPr>
        <w:t xml:space="preserve"> działalność pożytku publicznego</w:t>
      </w:r>
      <w:r w:rsidR="00076321" w:rsidRPr="00076321">
        <w:rPr>
          <w:rFonts w:ascii="Calibri" w:hAnsi="Calibri" w:cs="Calibri"/>
          <w:sz w:val="22"/>
          <w:szCs w:val="22"/>
        </w:rPr>
        <w:t xml:space="preserve">, </w:t>
      </w:r>
    </w:p>
    <w:p w14:paraId="0DCEBB2D" w14:textId="283E0ADF" w:rsidR="00076321" w:rsidRPr="00076321" w:rsidRDefault="00CA47F4" w:rsidP="00DE0FC4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podmioty</w:t>
      </w:r>
      <w:r w:rsidR="00076321">
        <w:rPr>
          <w:rFonts w:ascii="Calibri" w:hAnsi="Calibri" w:cs="Calibri"/>
          <w:sz w:val="22"/>
          <w:szCs w:val="22"/>
        </w:rPr>
        <w:t xml:space="preserve"> działają</w:t>
      </w:r>
      <w:r>
        <w:rPr>
          <w:rFonts w:ascii="Calibri" w:hAnsi="Calibri" w:cs="Calibri"/>
          <w:sz w:val="22"/>
          <w:szCs w:val="22"/>
        </w:rPr>
        <w:t>ce</w:t>
      </w:r>
      <w:r w:rsidR="006A5F55">
        <w:rPr>
          <w:rFonts w:ascii="Calibri" w:hAnsi="Calibri" w:cs="Calibri"/>
          <w:sz w:val="22"/>
          <w:szCs w:val="22"/>
        </w:rPr>
        <w:t xml:space="preserve"> na rzecz ochrony środowiska;</w:t>
      </w:r>
      <w:r w:rsidR="00076321" w:rsidRPr="00076321">
        <w:rPr>
          <w:rFonts w:ascii="Calibri" w:hAnsi="Calibri" w:cs="Calibri"/>
          <w:sz w:val="22"/>
          <w:szCs w:val="22"/>
        </w:rPr>
        <w:t xml:space="preserve"> </w:t>
      </w:r>
    </w:p>
    <w:p w14:paraId="4EEF6146" w14:textId="3AC3EC01" w:rsidR="00076321" w:rsidRPr="00076321" w:rsidRDefault="00CA47F4" w:rsidP="00DE0FC4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podmioty odpowiedzialne</w:t>
      </w:r>
      <w:r w:rsidR="00076321" w:rsidRPr="00076321">
        <w:rPr>
          <w:rFonts w:ascii="Calibri" w:hAnsi="Calibri" w:cs="Calibri"/>
          <w:sz w:val="22"/>
          <w:szCs w:val="22"/>
        </w:rPr>
        <w:t xml:space="preserve"> za promowanie włączenia społecznego, praw podstawowych, praw osób ze specjalnymi potrzebami, równości płci i niedyskryminacji</w:t>
      </w:r>
      <w:r w:rsidR="00647BAF">
        <w:rPr>
          <w:rFonts w:ascii="Calibri" w:hAnsi="Calibri" w:cs="Calibri"/>
          <w:sz w:val="22"/>
          <w:szCs w:val="22"/>
        </w:rPr>
        <w:t>;</w:t>
      </w:r>
    </w:p>
    <w:p w14:paraId="50738F8C" w14:textId="5DF6EB58" w:rsidR="00893D36" w:rsidRDefault="00CA47F4" w:rsidP="00DE0FC4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podmioty działające</w:t>
      </w:r>
      <w:r w:rsidR="00A12DC0">
        <w:rPr>
          <w:rFonts w:ascii="Calibri" w:hAnsi="Calibri" w:cs="Calibri"/>
          <w:sz w:val="22"/>
          <w:szCs w:val="22"/>
        </w:rPr>
        <w:t xml:space="preserve"> na rzecz edukacji</w:t>
      </w:r>
      <w:r w:rsidR="00893D36">
        <w:rPr>
          <w:rFonts w:ascii="Calibri" w:hAnsi="Calibri" w:cs="Calibri"/>
          <w:sz w:val="22"/>
          <w:szCs w:val="22"/>
        </w:rPr>
        <w:t>;</w:t>
      </w:r>
    </w:p>
    <w:p w14:paraId="7FCE6E6A" w14:textId="0463C07F" w:rsidR="00974349" w:rsidRPr="00CA47F4" w:rsidRDefault="00CA47F4" w:rsidP="00974349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przedsiębiorcy</w:t>
      </w:r>
      <w:r w:rsidR="00974349" w:rsidRPr="00CA47F4">
        <w:rPr>
          <w:rFonts w:ascii="Calibri" w:hAnsi="Calibri" w:cs="Calibri"/>
          <w:sz w:val="22"/>
          <w:szCs w:val="22"/>
        </w:rPr>
        <w:t>.</w:t>
      </w:r>
    </w:p>
    <w:p w14:paraId="2A31D8F1" w14:textId="2A284A0D" w:rsidR="00BE6BAF" w:rsidRPr="003171A3" w:rsidRDefault="00DE0FC4" w:rsidP="00696E2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Członkowie</w:t>
      </w:r>
      <w:r w:rsidR="00FB7EA7">
        <w:rPr>
          <w:rFonts w:ascii="Calibri" w:hAnsi="Calibri" w:cs="Calibri"/>
          <w:sz w:val="22"/>
          <w:szCs w:val="22"/>
        </w:rPr>
        <w:t xml:space="preserve"> </w:t>
      </w:r>
      <w:r w:rsidR="004758E1">
        <w:rPr>
          <w:rFonts w:ascii="Calibri" w:hAnsi="Calibri" w:cs="Calibri"/>
          <w:sz w:val="22"/>
          <w:szCs w:val="22"/>
        </w:rPr>
        <w:t>Zespołu</w:t>
      </w:r>
      <w:r w:rsidR="00FB7EA7">
        <w:rPr>
          <w:rFonts w:ascii="Calibri" w:hAnsi="Calibri" w:cs="Calibri"/>
          <w:sz w:val="22"/>
          <w:szCs w:val="22"/>
        </w:rPr>
        <w:t xml:space="preserve"> Opiniującego</w:t>
      </w:r>
      <w:r w:rsidR="009815F0">
        <w:rPr>
          <w:rFonts w:ascii="Calibri" w:hAnsi="Calibri" w:cs="Calibri"/>
          <w:sz w:val="22"/>
          <w:szCs w:val="22"/>
        </w:rPr>
        <w:t xml:space="preserve"> </w:t>
      </w:r>
      <w:r w:rsidR="00B54858" w:rsidRPr="003171A3">
        <w:rPr>
          <w:rFonts w:ascii="Calibri" w:hAnsi="Calibri" w:cs="Calibri"/>
          <w:sz w:val="22"/>
          <w:szCs w:val="22"/>
        </w:rPr>
        <w:t>pełnią funkcję bez wynagrodzenia</w:t>
      </w:r>
      <w:r w:rsidR="00BE6BAF">
        <w:rPr>
          <w:rFonts w:ascii="Calibri" w:hAnsi="Calibri" w:cs="Calibri"/>
          <w:sz w:val="22"/>
          <w:szCs w:val="22"/>
        </w:rPr>
        <w:t>.</w:t>
      </w:r>
    </w:p>
    <w:p w14:paraId="555C4C53" w14:textId="770B699A" w:rsidR="00BE641E" w:rsidRPr="00BE641E" w:rsidRDefault="00DE0FC4" w:rsidP="003B014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Kadencję </w:t>
      </w:r>
      <w:r w:rsidR="004758E1">
        <w:rPr>
          <w:rFonts w:ascii="Calibri" w:hAnsi="Calibri" w:cs="Calibri"/>
          <w:sz w:val="22"/>
          <w:szCs w:val="22"/>
        </w:rPr>
        <w:t>Zespołu</w:t>
      </w:r>
      <w:r w:rsidR="00FB7EA7">
        <w:rPr>
          <w:rFonts w:ascii="Calibri" w:hAnsi="Calibri" w:cs="Calibri"/>
          <w:sz w:val="22"/>
          <w:szCs w:val="22"/>
        </w:rPr>
        <w:t xml:space="preserve"> Opiniującego</w:t>
      </w:r>
      <w:r w:rsidR="00724F2B" w:rsidRPr="00BE6BAF">
        <w:rPr>
          <w:rFonts w:ascii="Calibri" w:hAnsi="Calibri" w:cs="Calibri"/>
          <w:sz w:val="22"/>
          <w:szCs w:val="22"/>
        </w:rPr>
        <w:t xml:space="preserve"> </w:t>
      </w:r>
      <w:r w:rsidR="00B54858" w:rsidRPr="00BE6BAF">
        <w:rPr>
          <w:rFonts w:ascii="Calibri" w:hAnsi="Calibri" w:cs="Calibri"/>
          <w:sz w:val="22"/>
          <w:szCs w:val="22"/>
        </w:rPr>
        <w:t xml:space="preserve">określa </w:t>
      </w:r>
      <w:r w:rsidR="00076321">
        <w:rPr>
          <w:rFonts w:ascii="Calibri" w:hAnsi="Calibri" w:cs="Calibri"/>
          <w:sz w:val="22"/>
          <w:szCs w:val="22"/>
        </w:rPr>
        <w:t>Komitet Sterujący</w:t>
      </w:r>
      <w:r w:rsidR="00B54858" w:rsidRPr="00BE6BAF">
        <w:rPr>
          <w:rFonts w:ascii="Calibri" w:hAnsi="Calibri" w:cs="Calibri"/>
          <w:sz w:val="22"/>
          <w:szCs w:val="22"/>
        </w:rPr>
        <w:t xml:space="preserve"> w uchwale o jej powołaniu. </w:t>
      </w:r>
      <w:r w:rsidR="00724F2B">
        <w:rPr>
          <w:rFonts w:ascii="Calibri" w:hAnsi="Calibri" w:cs="Calibri"/>
          <w:sz w:val="22"/>
          <w:szCs w:val="22"/>
        </w:rPr>
        <w:t xml:space="preserve">Zespół </w:t>
      </w:r>
      <w:r>
        <w:rPr>
          <w:rFonts w:ascii="Calibri" w:hAnsi="Calibri" w:cs="Calibri"/>
          <w:sz w:val="22"/>
          <w:szCs w:val="22"/>
        </w:rPr>
        <w:t>O</w:t>
      </w:r>
      <w:r w:rsidR="004758E1">
        <w:rPr>
          <w:rFonts w:ascii="Calibri" w:hAnsi="Calibri" w:cs="Calibri"/>
          <w:sz w:val="22"/>
          <w:szCs w:val="22"/>
        </w:rPr>
        <w:t>piniujący</w:t>
      </w:r>
      <w:r w:rsidR="004758E1" w:rsidRPr="00BE6BAF">
        <w:rPr>
          <w:rFonts w:ascii="Calibri" w:hAnsi="Calibri" w:cs="Calibri"/>
          <w:sz w:val="22"/>
          <w:szCs w:val="22"/>
        </w:rPr>
        <w:t xml:space="preserve"> </w:t>
      </w:r>
      <w:r w:rsidR="004758E1">
        <w:rPr>
          <w:rFonts w:ascii="Calibri" w:hAnsi="Calibri" w:cs="Calibri"/>
          <w:sz w:val="22"/>
          <w:szCs w:val="22"/>
        </w:rPr>
        <w:t xml:space="preserve">powoływany jest na </w:t>
      </w:r>
      <w:r w:rsidR="00CA47F4">
        <w:rPr>
          <w:rFonts w:ascii="Calibri" w:hAnsi="Calibri" w:cs="Calibri"/>
          <w:sz w:val="22"/>
          <w:szCs w:val="22"/>
        </w:rPr>
        <w:t>czas wdrażania</w:t>
      </w:r>
      <w:r w:rsidR="004758E1">
        <w:rPr>
          <w:rFonts w:ascii="Calibri" w:hAnsi="Calibri" w:cs="Calibri"/>
          <w:sz w:val="22"/>
          <w:szCs w:val="22"/>
        </w:rPr>
        <w:t xml:space="preserve"> okresu programowania 2021-2027</w:t>
      </w:r>
      <w:r w:rsidR="00CF05E3" w:rsidRPr="00BE6BAF">
        <w:rPr>
          <w:rFonts w:ascii="Calibri" w:hAnsi="Calibri" w:cs="Calibri"/>
          <w:sz w:val="22"/>
          <w:szCs w:val="22"/>
        </w:rPr>
        <w:t xml:space="preserve">. </w:t>
      </w:r>
    </w:p>
    <w:p w14:paraId="50E8DD86" w14:textId="77777777" w:rsidR="00B54858" w:rsidRPr="00BE641E" w:rsidRDefault="00B54858" w:rsidP="003B0141">
      <w:pPr>
        <w:jc w:val="both"/>
        <w:rPr>
          <w:rFonts w:ascii="Calibri" w:hAnsi="Calibri" w:cs="Calibri"/>
          <w:sz w:val="22"/>
          <w:szCs w:val="22"/>
        </w:rPr>
      </w:pPr>
    </w:p>
    <w:p w14:paraId="10874190" w14:textId="77777777" w:rsidR="00B54858" w:rsidRDefault="00B54858" w:rsidP="00B5485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171A3">
        <w:rPr>
          <w:rFonts w:ascii="Calibri" w:hAnsi="Calibri"/>
          <w:b/>
          <w:sz w:val="22"/>
          <w:szCs w:val="22"/>
        </w:rPr>
        <w:t>§ 3</w:t>
      </w:r>
    </w:p>
    <w:p w14:paraId="2FEAE9A9" w14:textId="4EA60997" w:rsidR="004E4034" w:rsidRPr="00DE0FC4" w:rsidRDefault="004E4034" w:rsidP="00DE0FC4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  <w:r w:rsidRPr="004E4034">
        <w:rPr>
          <w:rFonts w:ascii="Calibri" w:hAnsi="Calibri"/>
          <w:sz w:val="22"/>
          <w:szCs w:val="22"/>
        </w:rPr>
        <w:t xml:space="preserve">Nabór członków </w:t>
      </w:r>
      <w:r w:rsidR="004758E1">
        <w:rPr>
          <w:rFonts w:ascii="Calibri" w:hAnsi="Calibri"/>
          <w:sz w:val="22"/>
          <w:szCs w:val="22"/>
        </w:rPr>
        <w:t>Zespołu</w:t>
      </w:r>
      <w:r w:rsidR="00FB7EA7">
        <w:rPr>
          <w:rFonts w:ascii="Calibri" w:hAnsi="Calibri"/>
          <w:sz w:val="22"/>
          <w:szCs w:val="22"/>
        </w:rPr>
        <w:t xml:space="preserve"> Opiniującego</w:t>
      </w:r>
      <w:r w:rsidR="00724F2B" w:rsidRPr="004E4034">
        <w:rPr>
          <w:rFonts w:ascii="Calibri" w:hAnsi="Calibri"/>
          <w:sz w:val="22"/>
          <w:szCs w:val="22"/>
        </w:rPr>
        <w:t xml:space="preserve"> </w:t>
      </w:r>
      <w:r w:rsidRPr="004E4034">
        <w:rPr>
          <w:rFonts w:ascii="Calibri" w:hAnsi="Calibri"/>
          <w:sz w:val="22"/>
          <w:szCs w:val="22"/>
        </w:rPr>
        <w:t xml:space="preserve">przeprowadzany jest w formule naboru otwartego oraz zamkniętego o charakterze uzupełniającym. Skład </w:t>
      </w:r>
      <w:r w:rsidR="004758E1" w:rsidRPr="00DE0FC4">
        <w:rPr>
          <w:rFonts w:ascii="Calibri" w:hAnsi="Calibri"/>
          <w:sz w:val="22"/>
          <w:szCs w:val="22"/>
        </w:rPr>
        <w:t>Zespołu</w:t>
      </w:r>
      <w:r w:rsidR="00FB7EA7" w:rsidRPr="00DE0FC4">
        <w:rPr>
          <w:rFonts w:ascii="Calibri" w:hAnsi="Calibri"/>
          <w:sz w:val="22"/>
          <w:szCs w:val="22"/>
        </w:rPr>
        <w:t xml:space="preserve"> Opiniującego</w:t>
      </w:r>
      <w:r w:rsidR="00724F2B" w:rsidRPr="00DE0FC4">
        <w:rPr>
          <w:rFonts w:ascii="Calibri" w:hAnsi="Calibri"/>
          <w:sz w:val="22"/>
          <w:szCs w:val="22"/>
        </w:rPr>
        <w:t xml:space="preserve"> </w:t>
      </w:r>
      <w:r w:rsidRPr="00DE0FC4">
        <w:rPr>
          <w:rFonts w:ascii="Calibri" w:hAnsi="Calibri"/>
          <w:sz w:val="22"/>
          <w:szCs w:val="22"/>
        </w:rPr>
        <w:t xml:space="preserve">powinien uwzględniać </w:t>
      </w:r>
      <w:r w:rsidR="004758E1" w:rsidRPr="00DE0FC4">
        <w:rPr>
          <w:rFonts w:ascii="Calibri" w:hAnsi="Calibri"/>
          <w:sz w:val="22"/>
          <w:szCs w:val="22"/>
        </w:rPr>
        <w:t xml:space="preserve">maksimum </w:t>
      </w:r>
      <w:r w:rsidRPr="00DE0FC4">
        <w:rPr>
          <w:rFonts w:ascii="Calibri" w:hAnsi="Calibri"/>
          <w:sz w:val="22"/>
          <w:szCs w:val="22"/>
        </w:rPr>
        <w:t>2 przedstawicieli reprezentujących środowiska wskazane w § 2 pkt 3.</w:t>
      </w:r>
    </w:p>
    <w:p w14:paraId="6212C2A6" w14:textId="77777777" w:rsidR="004E4034" w:rsidRPr="004E4034" w:rsidRDefault="004E4034" w:rsidP="004E4034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Ogłoszenie o naborze </w:t>
      </w:r>
      <w:r w:rsidR="00455915">
        <w:rPr>
          <w:rFonts w:ascii="Calibri" w:hAnsi="Calibri"/>
          <w:sz w:val="22"/>
          <w:szCs w:val="22"/>
        </w:rPr>
        <w:t>otwartym</w:t>
      </w:r>
      <w:r>
        <w:rPr>
          <w:rFonts w:ascii="Calibri" w:hAnsi="Calibri"/>
          <w:sz w:val="22"/>
          <w:szCs w:val="22"/>
        </w:rPr>
        <w:t xml:space="preserve"> jest umieszczane na stronach internetowych gmin wchodzących w skład MOF Olsztyna</w:t>
      </w:r>
      <w:r w:rsidR="00455915">
        <w:rPr>
          <w:rFonts w:ascii="Calibri" w:hAnsi="Calibri"/>
          <w:sz w:val="22"/>
          <w:szCs w:val="22"/>
        </w:rPr>
        <w:t>. Moż</w:t>
      </w:r>
      <w:r w:rsidR="003C5298">
        <w:rPr>
          <w:rFonts w:ascii="Calibri" w:hAnsi="Calibri"/>
          <w:sz w:val="22"/>
          <w:szCs w:val="22"/>
        </w:rPr>
        <w:t>e</w:t>
      </w:r>
      <w:r w:rsidR="00455915">
        <w:rPr>
          <w:rFonts w:ascii="Calibri" w:hAnsi="Calibri"/>
          <w:sz w:val="22"/>
          <w:szCs w:val="22"/>
        </w:rPr>
        <w:t xml:space="preserve"> </w:t>
      </w:r>
      <w:r w:rsidR="003C5298">
        <w:rPr>
          <w:rFonts w:ascii="Calibri" w:hAnsi="Calibri"/>
          <w:sz w:val="22"/>
          <w:szCs w:val="22"/>
        </w:rPr>
        <w:t xml:space="preserve">też </w:t>
      </w:r>
      <w:r w:rsidR="00455915">
        <w:rPr>
          <w:rFonts w:ascii="Calibri" w:hAnsi="Calibri"/>
          <w:sz w:val="22"/>
          <w:szCs w:val="22"/>
        </w:rPr>
        <w:t>być dodatkowo ogłaszane w inny zwyczajow</w:t>
      </w:r>
      <w:r w:rsidR="00724F2B">
        <w:rPr>
          <w:rFonts w:ascii="Calibri" w:hAnsi="Calibri"/>
          <w:sz w:val="22"/>
          <w:szCs w:val="22"/>
        </w:rPr>
        <w:t>o przyjęty</w:t>
      </w:r>
      <w:r w:rsidR="00455915">
        <w:rPr>
          <w:rFonts w:ascii="Calibri" w:hAnsi="Calibri"/>
          <w:sz w:val="22"/>
          <w:szCs w:val="22"/>
        </w:rPr>
        <w:t xml:space="preserve"> sposób</w:t>
      </w:r>
      <w:r>
        <w:rPr>
          <w:rFonts w:ascii="Calibri" w:hAnsi="Calibri"/>
          <w:sz w:val="22"/>
          <w:szCs w:val="22"/>
        </w:rPr>
        <w:t xml:space="preserve">. </w:t>
      </w:r>
    </w:p>
    <w:p w14:paraId="04C2345F" w14:textId="52CACC22" w:rsidR="004E4034" w:rsidRPr="00435F3E" w:rsidRDefault="004E4034" w:rsidP="004E4034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przypadku braku wystarczającej reprezentacji</w:t>
      </w:r>
      <w:r w:rsidR="003C5298">
        <w:rPr>
          <w:rFonts w:ascii="Calibri" w:hAnsi="Calibri"/>
          <w:sz w:val="22"/>
          <w:szCs w:val="22"/>
        </w:rPr>
        <w:t xml:space="preserve"> określonego środowiska czy obszaru w </w:t>
      </w:r>
      <w:r w:rsidR="004758E1">
        <w:rPr>
          <w:rFonts w:ascii="Calibri" w:hAnsi="Calibri"/>
          <w:sz w:val="22"/>
          <w:szCs w:val="22"/>
        </w:rPr>
        <w:t>Zespole</w:t>
      </w:r>
      <w:r w:rsidR="00FB7EA7">
        <w:rPr>
          <w:rFonts w:ascii="Calibri" w:hAnsi="Calibri"/>
          <w:sz w:val="22"/>
          <w:szCs w:val="22"/>
        </w:rPr>
        <w:t xml:space="preserve"> Opiniującym</w:t>
      </w:r>
      <w:r w:rsidR="00DE0FC4">
        <w:rPr>
          <w:rFonts w:ascii="Calibri" w:hAnsi="Calibri"/>
          <w:sz w:val="22"/>
          <w:szCs w:val="22"/>
        </w:rPr>
        <w:t>,</w:t>
      </w:r>
      <w:r w:rsidR="00DC375F">
        <w:rPr>
          <w:rFonts w:ascii="Calibri" w:hAnsi="Calibri"/>
          <w:sz w:val="22"/>
          <w:szCs w:val="22"/>
        </w:rPr>
        <w:t xml:space="preserve"> możliwe jest powołanie</w:t>
      </w:r>
      <w:r w:rsidR="003C5298">
        <w:rPr>
          <w:rFonts w:ascii="Calibri" w:hAnsi="Calibri"/>
          <w:sz w:val="22"/>
          <w:szCs w:val="22"/>
        </w:rPr>
        <w:t xml:space="preserve"> w formule naboru zamkniętego</w:t>
      </w:r>
      <w:r w:rsidR="00DC375F">
        <w:rPr>
          <w:rFonts w:ascii="Calibri" w:hAnsi="Calibri"/>
          <w:sz w:val="22"/>
          <w:szCs w:val="22"/>
        </w:rPr>
        <w:t xml:space="preserve"> dodatkowych </w:t>
      </w:r>
      <w:r w:rsidR="003C5298">
        <w:rPr>
          <w:rFonts w:ascii="Calibri" w:hAnsi="Calibri"/>
          <w:sz w:val="22"/>
          <w:szCs w:val="22"/>
        </w:rPr>
        <w:t xml:space="preserve">członków </w:t>
      </w:r>
      <w:r w:rsidR="00DC375F">
        <w:rPr>
          <w:rFonts w:ascii="Calibri" w:hAnsi="Calibri"/>
          <w:sz w:val="22"/>
          <w:szCs w:val="22"/>
        </w:rPr>
        <w:t xml:space="preserve">spełniających kryteria wskazane w ogłoszeniu o naborze </w:t>
      </w:r>
      <w:r w:rsidR="003C5298">
        <w:rPr>
          <w:rFonts w:ascii="Calibri" w:hAnsi="Calibri"/>
          <w:sz w:val="22"/>
          <w:szCs w:val="22"/>
        </w:rPr>
        <w:t>otwartym</w:t>
      </w:r>
      <w:r w:rsidR="00DC375F">
        <w:rPr>
          <w:rFonts w:ascii="Calibri" w:hAnsi="Calibri"/>
          <w:sz w:val="22"/>
          <w:szCs w:val="22"/>
        </w:rPr>
        <w:t>. Dopuszcza się uzupełniające, zamknięte formy naboru, w tym zaproszenia indywidualne.</w:t>
      </w:r>
    </w:p>
    <w:p w14:paraId="295FE0BA" w14:textId="3B5927BB" w:rsidR="00435F3E" w:rsidRPr="00435F3E" w:rsidRDefault="00435F3E" w:rsidP="004E4034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Zgłoszenia w ramach otwartego naboru należy dokonać w terminie określonym w ogłoszeniu</w:t>
      </w:r>
      <w:r w:rsidR="002718CE">
        <w:rPr>
          <w:rFonts w:ascii="Calibri" w:hAnsi="Calibri"/>
          <w:sz w:val="22"/>
          <w:szCs w:val="22"/>
        </w:rPr>
        <w:t xml:space="preserve"> </w:t>
      </w:r>
      <w:r w:rsidR="00DE0FC4">
        <w:rPr>
          <w:rFonts w:ascii="Calibri" w:hAnsi="Calibri"/>
          <w:sz w:val="22"/>
          <w:szCs w:val="22"/>
        </w:rPr>
        <w:br/>
      </w:r>
      <w:r w:rsidR="002718CE">
        <w:rPr>
          <w:rFonts w:ascii="Calibri" w:hAnsi="Calibri"/>
          <w:sz w:val="22"/>
          <w:szCs w:val="22"/>
        </w:rPr>
        <w:t>(nie dłuższym niż 14 dni)</w:t>
      </w:r>
      <w:r>
        <w:rPr>
          <w:rFonts w:ascii="Calibri" w:hAnsi="Calibri"/>
          <w:sz w:val="22"/>
          <w:szCs w:val="22"/>
        </w:rPr>
        <w:t xml:space="preserve">, a w przypadku naboru zamkniętego w terminie wskazanym </w:t>
      </w:r>
      <w:r w:rsidR="00DE0FC4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zaproszeniu</w:t>
      </w:r>
      <w:r w:rsidR="002718CE">
        <w:rPr>
          <w:rFonts w:ascii="Calibri" w:hAnsi="Calibri"/>
          <w:sz w:val="22"/>
          <w:szCs w:val="22"/>
        </w:rPr>
        <w:t xml:space="preserve"> (n</w:t>
      </w:r>
      <w:r w:rsidR="00DE0FC4">
        <w:rPr>
          <w:rFonts w:ascii="Calibri" w:hAnsi="Calibri"/>
          <w:sz w:val="22"/>
          <w:szCs w:val="22"/>
        </w:rPr>
        <w:t>ie dłuższym niż 14 dni</w:t>
      </w:r>
      <w:r w:rsidR="002718C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z wykorzystaniem jednej z następujących form:</w:t>
      </w:r>
    </w:p>
    <w:p w14:paraId="5E3D0C98" w14:textId="77777777" w:rsidR="00435F3E" w:rsidRPr="00A72651" w:rsidRDefault="00435F3E" w:rsidP="00A72651">
      <w:pPr>
        <w:pStyle w:val="Akapitzlist"/>
        <w:numPr>
          <w:ilvl w:val="0"/>
          <w:numId w:val="23"/>
        </w:numPr>
        <w:spacing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A72651">
        <w:rPr>
          <w:rFonts w:ascii="Calibri" w:hAnsi="Calibri"/>
          <w:sz w:val="22"/>
          <w:szCs w:val="22"/>
        </w:rPr>
        <w:t xml:space="preserve">poprzez uzupełnienie formularza zgłoszeniowego, którego wzór stanowi załącznik </w:t>
      </w:r>
      <w:r w:rsidR="00A72651">
        <w:rPr>
          <w:rFonts w:ascii="Calibri" w:hAnsi="Calibri"/>
          <w:sz w:val="22"/>
          <w:szCs w:val="22"/>
        </w:rPr>
        <w:br/>
      </w:r>
      <w:r w:rsidRPr="00A72651">
        <w:rPr>
          <w:rFonts w:ascii="Calibri" w:hAnsi="Calibri"/>
          <w:sz w:val="22"/>
          <w:szCs w:val="22"/>
        </w:rPr>
        <w:t>nr 1</w:t>
      </w:r>
      <w:r w:rsidR="00A72651">
        <w:rPr>
          <w:rFonts w:ascii="Calibri" w:hAnsi="Calibri"/>
          <w:sz w:val="22"/>
          <w:szCs w:val="22"/>
        </w:rPr>
        <w:t xml:space="preserve"> </w:t>
      </w:r>
      <w:r w:rsidRPr="00A72651">
        <w:rPr>
          <w:rFonts w:ascii="Calibri" w:hAnsi="Calibri"/>
          <w:sz w:val="22"/>
          <w:szCs w:val="22"/>
        </w:rPr>
        <w:t>do Regulaminu, podpisanie go i przekazanie drog</w:t>
      </w:r>
      <w:r w:rsidR="00A72651">
        <w:rPr>
          <w:rFonts w:ascii="Calibri" w:hAnsi="Calibri"/>
          <w:sz w:val="22"/>
          <w:szCs w:val="22"/>
        </w:rPr>
        <w:t>ą pocztową</w:t>
      </w:r>
      <w:r w:rsidR="00724F2B">
        <w:rPr>
          <w:rFonts w:ascii="Calibri" w:hAnsi="Calibri"/>
          <w:sz w:val="22"/>
          <w:szCs w:val="22"/>
        </w:rPr>
        <w:t>/</w:t>
      </w:r>
      <w:proofErr w:type="spellStart"/>
      <w:r w:rsidR="00724F2B">
        <w:rPr>
          <w:rFonts w:ascii="Calibri" w:hAnsi="Calibri"/>
          <w:sz w:val="22"/>
          <w:szCs w:val="22"/>
        </w:rPr>
        <w:t>ePUAP</w:t>
      </w:r>
      <w:proofErr w:type="spellEnd"/>
      <w:r w:rsidR="00A72651">
        <w:rPr>
          <w:rFonts w:ascii="Calibri" w:hAnsi="Calibri"/>
          <w:sz w:val="22"/>
          <w:szCs w:val="22"/>
        </w:rPr>
        <w:t xml:space="preserve"> na adres siedziby Biura ZIT</w:t>
      </w:r>
      <w:r w:rsidRPr="00A72651">
        <w:rPr>
          <w:rFonts w:ascii="Calibri" w:hAnsi="Calibri"/>
          <w:sz w:val="22"/>
          <w:szCs w:val="22"/>
        </w:rPr>
        <w:t>,</w:t>
      </w:r>
      <w:r w:rsidR="00A72651">
        <w:rPr>
          <w:rFonts w:ascii="Calibri" w:hAnsi="Calibri"/>
          <w:sz w:val="22"/>
          <w:szCs w:val="22"/>
        </w:rPr>
        <w:t xml:space="preserve"> Plac Jana Pawła II 1</w:t>
      </w:r>
      <w:r w:rsidRPr="00A72651">
        <w:rPr>
          <w:rFonts w:ascii="Calibri" w:hAnsi="Calibri"/>
          <w:sz w:val="22"/>
          <w:szCs w:val="22"/>
        </w:rPr>
        <w:t xml:space="preserve">, </w:t>
      </w:r>
      <w:r w:rsidR="00A72651">
        <w:rPr>
          <w:rFonts w:ascii="Calibri" w:hAnsi="Calibri"/>
          <w:sz w:val="22"/>
          <w:szCs w:val="22"/>
        </w:rPr>
        <w:t>10-101</w:t>
      </w:r>
      <w:r w:rsidRPr="00A72651">
        <w:rPr>
          <w:rFonts w:ascii="Calibri" w:hAnsi="Calibri"/>
          <w:sz w:val="22"/>
          <w:szCs w:val="22"/>
        </w:rPr>
        <w:t xml:space="preserve"> </w:t>
      </w:r>
      <w:r w:rsidR="00A72651">
        <w:rPr>
          <w:rFonts w:ascii="Calibri" w:hAnsi="Calibri"/>
          <w:sz w:val="22"/>
          <w:szCs w:val="22"/>
        </w:rPr>
        <w:t>Olsztyn</w:t>
      </w:r>
      <w:r w:rsidRPr="00A72651">
        <w:rPr>
          <w:rFonts w:ascii="Calibri" w:hAnsi="Calibri"/>
          <w:sz w:val="22"/>
          <w:szCs w:val="22"/>
        </w:rPr>
        <w:t>;</w:t>
      </w:r>
    </w:p>
    <w:p w14:paraId="671918EE" w14:textId="6D033EA2" w:rsidR="00435F3E" w:rsidRDefault="00435F3E" w:rsidP="00A72651">
      <w:pPr>
        <w:pStyle w:val="Akapitzlist"/>
        <w:numPr>
          <w:ilvl w:val="0"/>
          <w:numId w:val="23"/>
        </w:numPr>
        <w:spacing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A72651">
        <w:rPr>
          <w:rFonts w:ascii="Calibri" w:hAnsi="Calibri"/>
          <w:sz w:val="22"/>
          <w:szCs w:val="22"/>
        </w:rPr>
        <w:t xml:space="preserve">poprzez uzupełnienie formularza zgłoszeniowego, którego wzór stanowi załącznik </w:t>
      </w:r>
      <w:r w:rsidR="00DE0FC4">
        <w:rPr>
          <w:rFonts w:ascii="Calibri" w:hAnsi="Calibri"/>
          <w:sz w:val="22"/>
          <w:szCs w:val="22"/>
        </w:rPr>
        <w:br/>
      </w:r>
      <w:r w:rsidRPr="00A72651">
        <w:rPr>
          <w:rFonts w:ascii="Calibri" w:hAnsi="Calibri"/>
          <w:sz w:val="22"/>
          <w:szCs w:val="22"/>
        </w:rPr>
        <w:t>nr 1</w:t>
      </w:r>
      <w:r w:rsidR="00A72651">
        <w:rPr>
          <w:rFonts w:ascii="Calibri" w:hAnsi="Calibri"/>
          <w:sz w:val="22"/>
          <w:szCs w:val="22"/>
        </w:rPr>
        <w:t xml:space="preserve"> </w:t>
      </w:r>
      <w:r w:rsidRPr="00A72651">
        <w:rPr>
          <w:rFonts w:ascii="Calibri" w:hAnsi="Calibri"/>
          <w:sz w:val="22"/>
          <w:szCs w:val="22"/>
        </w:rPr>
        <w:t xml:space="preserve">do Regulaminu, podpisanie go (skan podpisanego dokumentu lub pdf. </w:t>
      </w:r>
      <w:r w:rsidR="00724F2B">
        <w:rPr>
          <w:rFonts w:ascii="Calibri" w:hAnsi="Calibri"/>
          <w:sz w:val="22"/>
          <w:szCs w:val="22"/>
        </w:rPr>
        <w:t>o</w:t>
      </w:r>
      <w:r w:rsidRPr="00A72651">
        <w:rPr>
          <w:rFonts w:ascii="Calibri" w:hAnsi="Calibri"/>
          <w:sz w:val="22"/>
          <w:szCs w:val="22"/>
        </w:rPr>
        <w:t>patrzony</w:t>
      </w:r>
      <w:r w:rsidR="00A72651">
        <w:rPr>
          <w:rFonts w:ascii="Calibri" w:hAnsi="Calibri"/>
          <w:sz w:val="22"/>
          <w:szCs w:val="22"/>
        </w:rPr>
        <w:t xml:space="preserve"> </w:t>
      </w:r>
      <w:r w:rsidRPr="00A72651">
        <w:rPr>
          <w:rFonts w:ascii="Calibri" w:hAnsi="Calibri"/>
          <w:sz w:val="22"/>
          <w:szCs w:val="22"/>
        </w:rPr>
        <w:t>podpisem kwalifikowanym) i przekazanie drogą mailową na adres:</w:t>
      </w:r>
      <w:r w:rsidR="00A72651">
        <w:rPr>
          <w:rFonts w:ascii="Calibri" w:hAnsi="Calibri"/>
          <w:sz w:val="22"/>
          <w:szCs w:val="22"/>
        </w:rPr>
        <w:t xml:space="preserve"> </w:t>
      </w:r>
      <w:hyperlink r:id="rId7" w:history="1">
        <w:r w:rsidR="00F07632" w:rsidRPr="00F07632">
          <w:rPr>
            <w:rStyle w:val="Hipercze"/>
            <w:rFonts w:ascii="Calibri" w:hAnsi="Calibri"/>
            <w:sz w:val="22"/>
            <w:szCs w:val="22"/>
          </w:rPr>
          <w:t>funduszeeuropejskie@olsztyn.eu</w:t>
        </w:r>
      </w:hyperlink>
      <w:r w:rsidRPr="00A72651">
        <w:rPr>
          <w:rFonts w:ascii="Calibri" w:hAnsi="Calibri"/>
          <w:sz w:val="22"/>
          <w:szCs w:val="22"/>
        </w:rPr>
        <w:t>.</w:t>
      </w:r>
    </w:p>
    <w:p w14:paraId="48DE4A03" w14:textId="4D987667" w:rsidR="00986B56" w:rsidRDefault="003C5298" w:rsidP="00305993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05993">
        <w:rPr>
          <w:rFonts w:ascii="Calibri" w:hAnsi="Calibri"/>
          <w:sz w:val="22"/>
          <w:szCs w:val="22"/>
        </w:rPr>
        <w:t>Ocen</w:t>
      </w:r>
      <w:r>
        <w:rPr>
          <w:rFonts w:ascii="Calibri" w:hAnsi="Calibri"/>
          <w:sz w:val="22"/>
          <w:szCs w:val="22"/>
        </w:rPr>
        <w:t>y</w:t>
      </w:r>
      <w:r w:rsidRPr="00305993">
        <w:rPr>
          <w:rFonts w:ascii="Calibri" w:hAnsi="Calibri"/>
          <w:sz w:val="22"/>
          <w:szCs w:val="22"/>
        </w:rPr>
        <w:t xml:space="preserve"> </w:t>
      </w:r>
      <w:r w:rsidR="00305993" w:rsidRPr="00305993">
        <w:rPr>
          <w:rFonts w:ascii="Calibri" w:hAnsi="Calibri"/>
          <w:sz w:val="22"/>
          <w:szCs w:val="22"/>
        </w:rPr>
        <w:t xml:space="preserve">zgłoszeń </w:t>
      </w:r>
      <w:r>
        <w:rPr>
          <w:rFonts w:ascii="Calibri" w:hAnsi="Calibri"/>
          <w:sz w:val="22"/>
          <w:szCs w:val="22"/>
        </w:rPr>
        <w:t>dokonuje</w:t>
      </w:r>
      <w:r w:rsidRPr="00305993">
        <w:rPr>
          <w:rFonts w:ascii="Calibri" w:hAnsi="Calibri"/>
          <w:sz w:val="22"/>
          <w:szCs w:val="22"/>
        </w:rPr>
        <w:t xml:space="preserve"> </w:t>
      </w:r>
      <w:r w:rsidR="00305993" w:rsidRPr="00305993">
        <w:rPr>
          <w:rFonts w:ascii="Calibri" w:hAnsi="Calibri"/>
          <w:sz w:val="22"/>
          <w:szCs w:val="22"/>
        </w:rPr>
        <w:t>Komisj</w:t>
      </w:r>
      <w:r>
        <w:rPr>
          <w:rFonts w:ascii="Calibri" w:hAnsi="Calibri"/>
          <w:sz w:val="22"/>
          <w:szCs w:val="22"/>
        </w:rPr>
        <w:t>a</w:t>
      </w:r>
      <w:r w:rsidR="00305993" w:rsidRPr="00305993">
        <w:rPr>
          <w:rFonts w:ascii="Calibri" w:hAnsi="Calibri"/>
          <w:sz w:val="22"/>
          <w:szCs w:val="22"/>
        </w:rPr>
        <w:t xml:space="preserve"> </w:t>
      </w:r>
      <w:r w:rsidRPr="00305993">
        <w:rPr>
          <w:rFonts w:ascii="Calibri" w:hAnsi="Calibri"/>
          <w:sz w:val="22"/>
          <w:szCs w:val="22"/>
        </w:rPr>
        <w:t>Oceniając</w:t>
      </w:r>
      <w:r>
        <w:rPr>
          <w:rFonts w:ascii="Calibri" w:hAnsi="Calibri"/>
          <w:sz w:val="22"/>
          <w:szCs w:val="22"/>
        </w:rPr>
        <w:t>a</w:t>
      </w:r>
      <w:r w:rsidR="00305993" w:rsidRPr="00305993">
        <w:rPr>
          <w:rFonts w:ascii="Calibri" w:hAnsi="Calibri"/>
          <w:sz w:val="22"/>
          <w:szCs w:val="22"/>
        </w:rPr>
        <w:t xml:space="preserve"> </w:t>
      </w:r>
      <w:r w:rsidRPr="00305993">
        <w:rPr>
          <w:rFonts w:ascii="Calibri" w:hAnsi="Calibri"/>
          <w:sz w:val="22"/>
          <w:szCs w:val="22"/>
        </w:rPr>
        <w:t>powołan</w:t>
      </w:r>
      <w:r>
        <w:rPr>
          <w:rFonts w:ascii="Calibri" w:hAnsi="Calibri"/>
          <w:sz w:val="22"/>
          <w:szCs w:val="22"/>
        </w:rPr>
        <w:t>a</w:t>
      </w:r>
      <w:r w:rsidRPr="00305993">
        <w:rPr>
          <w:rFonts w:ascii="Calibri" w:hAnsi="Calibri"/>
          <w:sz w:val="22"/>
          <w:szCs w:val="22"/>
        </w:rPr>
        <w:t xml:space="preserve"> </w:t>
      </w:r>
      <w:r w:rsidR="00305993" w:rsidRPr="00305993">
        <w:rPr>
          <w:rFonts w:ascii="Calibri" w:hAnsi="Calibri"/>
          <w:sz w:val="22"/>
          <w:szCs w:val="22"/>
        </w:rPr>
        <w:t xml:space="preserve">przez </w:t>
      </w:r>
      <w:r w:rsidR="00724F2B">
        <w:rPr>
          <w:rFonts w:ascii="Calibri" w:hAnsi="Calibri"/>
          <w:sz w:val="22"/>
          <w:szCs w:val="22"/>
        </w:rPr>
        <w:t>Lidera ZIT</w:t>
      </w:r>
      <w:r w:rsidR="00713A17">
        <w:rPr>
          <w:rFonts w:ascii="Calibri" w:hAnsi="Calibri"/>
          <w:sz w:val="22"/>
          <w:szCs w:val="22"/>
        </w:rPr>
        <w:t xml:space="preserve"> spośród pracowników Biura ZIT</w:t>
      </w:r>
      <w:r w:rsidR="00305993" w:rsidRPr="00305993">
        <w:rPr>
          <w:rFonts w:ascii="Calibri" w:hAnsi="Calibri"/>
          <w:sz w:val="22"/>
          <w:szCs w:val="22"/>
        </w:rPr>
        <w:t>, na podstawie kryteriów formaln</w:t>
      </w:r>
      <w:r w:rsidR="0026478D">
        <w:rPr>
          <w:rFonts w:ascii="Calibri" w:hAnsi="Calibri"/>
          <w:sz w:val="22"/>
          <w:szCs w:val="22"/>
        </w:rPr>
        <w:t>ych</w:t>
      </w:r>
      <w:r w:rsidR="00305993" w:rsidRPr="00305993">
        <w:rPr>
          <w:rFonts w:ascii="Calibri" w:hAnsi="Calibri"/>
          <w:sz w:val="22"/>
          <w:szCs w:val="22"/>
        </w:rPr>
        <w:t>.</w:t>
      </w:r>
      <w:r w:rsidR="00305993">
        <w:rPr>
          <w:rFonts w:ascii="Calibri" w:hAnsi="Calibri"/>
          <w:sz w:val="22"/>
          <w:szCs w:val="22"/>
        </w:rPr>
        <w:t xml:space="preserve"> </w:t>
      </w:r>
      <w:r w:rsidR="00305993" w:rsidRPr="00305993">
        <w:rPr>
          <w:rFonts w:ascii="Calibri" w:hAnsi="Calibri"/>
          <w:sz w:val="22"/>
          <w:szCs w:val="22"/>
        </w:rPr>
        <w:t>Komisja składa się z minimum 2</w:t>
      </w:r>
      <w:r w:rsidR="002F1D53">
        <w:rPr>
          <w:rFonts w:ascii="Calibri" w:hAnsi="Calibri"/>
          <w:sz w:val="22"/>
          <w:szCs w:val="22"/>
        </w:rPr>
        <w:t> </w:t>
      </w:r>
      <w:r w:rsidR="00305993" w:rsidRPr="00305993">
        <w:rPr>
          <w:rFonts w:ascii="Calibri" w:hAnsi="Calibri"/>
          <w:sz w:val="22"/>
          <w:szCs w:val="22"/>
        </w:rPr>
        <w:t>członków i wybiera spośród nich Przewodniczącego, który</w:t>
      </w:r>
      <w:r w:rsidR="00305993">
        <w:rPr>
          <w:rFonts w:ascii="Calibri" w:hAnsi="Calibri"/>
          <w:sz w:val="22"/>
          <w:szCs w:val="22"/>
        </w:rPr>
        <w:t xml:space="preserve"> </w:t>
      </w:r>
      <w:r w:rsidR="00305993" w:rsidRPr="00305993">
        <w:rPr>
          <w:rFonts w:ascii="Calibri" w:hAnsi="Calibri"/>
          <w:sz w:val="22"/>
          <w:szCs w:val="22"/>
        </w:rPr>
        <w:t>kieruje pracami Komisji. Członkowie Komisji przed rozpoczęciem prac wypełniają</w:t>
      </w:r>
      <w:r w:rsidR="00305993">
        <w:rPr>
          <w:rFonts w:ascii="Calibri" w:hAnsi="Calibri"/>
          <w:sz w:val="22"/>
          <w:szCs w:val="22"/>
        </w:rPr>
        <w:t xml:space="preserve"> </w:t>
      </w:r>
      <w:r w:rsidR="00305993" w:rsidRPr="00305993">
        <w:rPr>
          <w:rFonts w:ascii="Calibri" w:hAnsi="Calibri"/>
          <w:sz w:val="22"/>
          <w:szCs w:val="22"/>
        </w:rPr>
        <w:t xml:space="preserve">oświadczenie dotyczące wyrażenia zgody na uczestnictwo </w:t>
      </w:r>
      <w:r w:rsidR="00DE0FC4">
        <w:rPr>
          <w:rFonts w:ascii="Calibri" w:hAnsi="Calibri"/>
          <w:sz w:val="22"/>
          <w:szCs w:val="22"/>
        </w:rPr>
        <w:br/>
      </w:r>
      <w:r w:rsidR="00305993" w:rsidRPr="00305993">
        <w:rPr>
          <w:rFonts w:ascii="Calibri" w:hAnsi="Calibri"/>
          <w:sz w:val="22"/>
          <w:szCs w:val="22"/>
        </w:rPr>
        <w:t>w pracach Komisji oraz</w:t>
      </w:r>
      <w:r w:rsidR="00305993">
        <w:rPr>
          <w:rFonts w:ascii="Calibri" w:hAnsi="Calibri"/>
          <w:sz w:val="22"/>
          <w:szCs w:val="22"/>
        </w:rPr>
        <w:t xml:space="preserve"> </w:t>
      </w:r>
      <w:r w:rsidR="00305993" w:rsidRPr="00305993">
        <w:rPr>
          <w:rFonts w:ascii="Calibri" w:hAnsi="Calibri"/>
          <w:sz w:val="22"/>
          <w:szCs w:val="22"/>
        </w:rPr>
        <w:t>oświadczenie o bezstronności. Komisja pracuje na posiedzeniach.</w:t>
      </w:r>
    </w:p>
    <w:p w14:paraId="12CA2FFB" w14:textId="77777777" w:rsidR="006A3CE9" w:rsidRPr="006A3CE9" w:rsidRDefault="006A3CE9" w:rsidP="006A3CE9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A3CE9">
        <w:rPr>
          <w:rFonts w:ascii="Calibri" w:hAnsi="Calibri"/>
          <w:sz w:val="22"/>
          <w:szCs w:val="22"/>
        </w:rPr>
        <w:t xml:space="preserve">Ocenie przez Komisję Oceniającą </w:t>
      </w:r>
      <w:r w:rsidR="0026478D">
        <w:rPr>
          <w:rFonts w:ascii="Calibri" w:hAnsi="Calibri"/>
          <w:sz w:val="22"/>
          <w:szCs w:val="22"/>
        </w:rPr>
        <w:t xml:space="preserve">w ramach kryteriów formalnych </w:t>
      </w:r>
      <w:r w:rsidRPr="006A3CE9">
        <w:rPr>
          <w:rFonts w:ascii="Calibri" w:hAnsi="Calibri"/>
          <w:sz w:val="22"/>
          <w:szCs w:val="22"/>
        </w:rPr>
        <w:t>podlega:</w:t>
      </w:r>
    </w:p>
    <w:p w14:paraId="719F7052" w14:textId="044E5ED3" w:rsidR="006A3CE9" w:rsidRDefault="006A3CE9" w:rsidP="006A3CE9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6A3CE9">
        <w:rPr>
          <w:rFonts w:ascii="Calibri" w:hAnsi="Calibri"/>
          <w:sz w:val="22"/>
          <w:szCs w:val="22"/>
        </w:rPr>
        <w:t xml:space="preserve">czy podmiot/organizacja </w:t>
      </w:r>
      <w:r w:rsidR="002718CE">
        <w:rPr>
          <w:rFonts w:ascii="Calibri" w:hAnsi="Calibri"/>
          <w:sz w:val="22"/>
          <w:szCs w:val="22"/>
        </w:rPr>
        <w:t xml:space="preserve">zgłaszająca Kandydata </w:t>
      </w:r>
      <w:r w:rsidR="0026478D">
        <w:rPr>
          <w:rFonts w:ascii="Calibri" w:hAnsi="Calibri"/>
          <w:sz w:val="22"/>
          <w:szCs w:val="22"/>
        </w:rPr>
        <w:t xml:space="preserve">ma siedzibę lub filię i prowadzi </w:t>
      </w:r>
      <w:r w:rsidRPr="006A3CE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ziałalność </w:t>
      </w:r>
      <w:r w:rsidR="00DE0FC4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 obszarze MOF Olsztyna</w:t>
      </w:r>
      <w:r w:rsidRPr="006A3CE9">
        <w:rPr>
          <w:rFonts w:ascii="Calibri" w:hAnsi="Calibri"/>
          <w:sz w:val="22"/>
          <w:szCs w:val="22"/>
        </w:rPr>
        <w:t>;</w:t>
      </w:r>
    </w:p>
    <w:p w14:paraId="0CA4E637" w14:textId="77777777" w:rsidR="006A3CE9" w:rsidRDefault="006A3CE9" w:rsidP="006A3CE9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6A3CE9">
        <w:rPr>
          <w:rFonts w:ascii="Calibri" w:hAnsi="Calibri"/>
          <w:sz w:val="22"/>
          <w:szCs w:val="22"/>
        </w:rPr>
        <w:t xml:space="preserve">czy podmiot/organizacja </w:t>
      </w:r>
      <w:r w:rsidR="002718CE">
        <w:rPr>
          <w:rFonts w:ascii="Calibri" w:hAnsi="Calibri"/>
          <w:sz w:val="22"/>
          <w:szCs w:val="22"/>
        </w:rPr>
        <w:t xml:space="preserve">zgłaszająca Kandydata </w:t>
      </w:r>
      <w:r>
        <w:rPr>
          <w:rFonts w:ascii="Calibri" w:hAnsi="Calibri"/>
          <w:sz w:val="22"/>
          <w:szCs w:val="22"/>
        </w:rPr>
        <w:t xml:space="preserve">jest przedstawicielem partnerów wskazanych w </w:t>
      </w:r>
      <w:r w:rsidRPr="006A3CE9">
        <w:rPr>
          <w:rFonts w:ascii="Calibri" w:hAnsi="Calibri"/>
          <w:sz w:val="22"/>
          <w:szCs w:val="22"/>
        </w:rPr>
        <w:t>§ 2</w:t>
      </w:r>
      <w:r>
        <w:rPr>
          <w:rFonts w:ascii="Calibri" w:hAnsi="Calibri"/>
          <w:sz w:val="22"/>
          <w:szCs w:val="22"/>
        </w:rPr>
        <w:t xml:space="preserve"> pkt 3</w:t>
      </w:r>
      <w:r w:rsidR="002F1D5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Regulaminu</w:t>
      </w:r>
      <w:r w:rsidR="00F07632">
        <w:rPr>
          <w:rFonts w:ascii="Calibri" w:hAnsi="Calibri"/>
          <w:sz w:val="22"/>
          <w:szCs w:val="22"/>
        </w:rPr>
        <w:t>;</w:t>
      </w:r>
    </w:p>
    <w:p w14:paraId="2D20792A" w14:textId="0F4F1F65" w:rsidR="004E4034" w:rsidRDefault="006A3CE9" w:rsidP="006A3CE9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6A3CE9">
        <w:rPr>
          <w:rFonts w:ascii="Calibri" w:hAnsi="Calibri"/>
          <w:sz w:val="22"/>
          <w:szCs w:val="22"/>
        </w:rPr>
        <w:t xml:space="preserve">czy i jakie </w:t>
      </w:r>
      <w:r w:rsidR="0026478D">
        <w:rPr>
          <w:rFonts w:ascii="Calibri" w:hAnsi="Calibri"/>
          <w:sz w:val="22"/>
          <w:szCs w:val="22"/>
        </w:rPr>
        <w:t>Kandydat</w:t>
      </w:r>
      <w:r w:rsidR="002718CE">
        <w:rPr>
          <w:rFonts w:ascii="Calibri" w:hAnsi="Calibri"/>
          <w:sz w:val="22"/>
          <w:szCs w:val="22"/>
        </w:rPr>
        <w:t xml:space="preserve"> </w:t>
      </w:r>
      <w:r w:rsidRPr="006A3CE9">
        <w:rPr>
          <w:rFonts w:ascii="Calibri" w:hAnsi="Calibri"/>
          <w:sz w:val="22"/>
          <w:szCs w:val="22"/>
        </w:rPr>
        <w:t>posiada doświadczenie</w:t>
      </w:r>
      <w:r>
        <w:rPr>
          <w:rFonts w:ascii="Calibri" w:hAnsi="Calibri"/>
          <w:sz w:val="22"/>
          <w:szCs w:val="22"/>
        </w:rPr>
        <w:t xml:space="preserve"> </w:t>
      </w:r>
      <w:r w:rsidRPr="006A3CE9">
        <w:rPr>
          <w:rFonts w:ascii="Calibri" w:hAnsi="Calibri"/>
          <w:sz w:val="22"/>
          <w:szCs w:val="22"/>
        </w:rPr>
        <w:t>w działalności w obszarach tematycznych</w:t>
      </w:r>
      <w:r>
        <w:rPr>
          <w:rFonts w:ascii="Calibri" w:hAnsi="Calibri"/>
          <w:sz w:val="22"/>
          <w:szCs w:val="22"/>
        </w:rPr>
        <w:t xml:space="preserve"> określonych w § 2</w:t>
      </w:r>
      <w:r w:rsidRPr="006A3C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pkt 3</w:t>
      </w:r>
      <w:r w:rsidRPr="006A3CE9">
        <w:rPr>
          <w:rFonts w:ascii="Calibri" w:hAnsi="Calibri"/>
          <w:sz w:val="22"/>
          <w:szCs w:val="22"/>
        </w:rPr>
        <w:t xml:space="preserve"> Regulaminu.</w:t>
      </w:r>
      <w:r w:rsidRPr="004E4034">
        <w:rPr>
          <w:rFonts w:ascii="Calibri" w:hAnsi="Calibri"/>
          <w:sz w:val="22"/>
          <w:szCs w:val="22"/>
        </w:rPr>
        <w:t xml:space="preserve"> </w:t>
      </w:r>
    </w:p>
    <w:p w14:paraId="51D5080A" w14:textId="5D32E37F" w:rsidR="002718CE" w:rsidRDefault="002718CE" w:rsidP="00DE0FC4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Podmiot/organizacja reprezentująca partnerów wskazanych w </w:t>
      </w:r>
      <w:r w:rsidRPr="002718CE">
        <w:rPr>
          <w:rFonts w:ascii="Calibri" w:hAnsi="Calibri"/>
          <w:sz w:val="22"/>
          <w:szCs w:val="22"/>
        </w:rPr>
        <w:t xml:space="preserve">§ 2 pkt </w:t>
      </w:r>
      <w:r w:rsidR="0067620C">
        <w:rPr>
          <w:rFonts w:ascii="Calibri" w:hAnsi="Calibri"/>
          <w:sz w:val="22"/>
          <w:szCs w:val="22"/>
        </w:rPr>
        <w:t>3</w:t>
      </w:r>
      <w:r w:rsidRPr="002718CE">
        <w:rPr>
          <w:rFonts w:ascii="Calibri" w:hAnsi="Calibri"/>
          <w:sz w:val="22"/>
          <w:szCs w:val="22"/>
        </w:rPr>
        <w:t xml:space="preserve"> Regulaminu</w:t>
      </w:r>
      <w:r>
        <w:rPr>
          <w:rFonts w:ascii="Calibri" w:hAnsi="Calibri"/>
          <w:sz w:val="22"/>
          <w:szCs w:val="22"/>
        </w:rPr>
        <w:t xml:space="preserve"> </w:t>
      </w:r>
      <w:r w:rsidR="00DE0FC4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ma możliwość zaproponowania jednego kandydata.</w:t>
      </w:r>
    </w:p>
    <w:p w14:paraId="74A241EB" w14:textId="5E231F18" w:rsidR="003A0413" w:rsidRDefault="003A0413" w:rsidP="00DE0FC4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spełnieniu </w:t>
      </w:r>
      <w:r w:rsidR="0067620C">
        <w:rPr>
          <w:rFonts w:ascii="Calibri" w:hAnsi="Calibri"/>
          <w:sz w:val="22"/>
          <w:szCs w:val="22"/>
        </w:rPr>
        <w:t xml:space="preserve">oceny </w:t>
      </w:r>
      <w:r w:rsidR="00CA47F4">
        <w:rPr>
          <w:rFonts w:ascii="Calibri" w:hAnsi="Calibri"/>
          <w:sz w:val="22"/>
          <w:szCs w:val="22"/>
        </w:rPr>
        <w:t xml:space="preserve">wszystkich kryteriów formalnych, </w:t>
      </w:r>
      <w:r w:rsidR="0067620C">
        <w:rPr>
          <w:rFonts w:ascii="Calibri" w:hAnsi="Calibri"/>
          <w:sz w:val="22"/>
          <w:szCs w:val="22"/>
        </w:rPr>
        <w:t>decyduje kolejność zgłoszeń.</w:t>
      </w:r>
    </w:p>
    <w:p w14:paraId="3F5CC426" w14:textId="77777777" w:rsidR="00CA47F4" w:rsidRDefault="006A3CE9" w:rsidP="0026478D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A3CE9">
        <w:rPr>
          <w:rFonts w:ascii="Calibri" w:hAnsi="Calibri"/>
          <w:sz w:val="22"/>
          <w:szCs w:val="22"/>
        </w:rPr>
        <w:t>W terminie 10 dni po zakończeniu naboru otwartego, lub w przypadku form</w:t>
      </w:r>
      <w:r>
        <w:rPr>
          <w:rFonts w:ascii="Calibri" w:hAnsi="Calibri"/>
          <w:sz w:val="22"/>
          <w:szCs w:val="22"/>
        </w:rPr>
        <w:t xml:space="preserve"> </w:t>
      </w:r>
      <w:r w:rsidRPr="006A3CE9">
        <w:rPr>
          <w:rFonts w:ascii="Calibri" w:hAnsi="Calibri"/>
          <w:sz w:val="22"/>
          <w:szCs w:val="22"/>
        </w:rPr>
        <w:t xml:space="preserve">uzupełniających </w:t>
      </w:r>
      <w:r w:rsidR="00DE0FC4">
        <w:rPr>
          <w:rFonts w:ascii="Calibri" w:hAnsi="Calibri"/>
          <w:sz w:val="22"/>
          <w:szCs w:val="22"/>
        </w:rPr>
        <w:br/>
      </w:r>
      <w:r w:rsidRPr="006A3CE9">
        <w:rPr>
          <w:rFonts w:ascii="Calibri" w:hAnsi="Calibri"/>
          <w:sz w:val="22"/>
          <w:szCs w:val="22"/>
        </w:rPr>
        <w:t>10 dni od momentu wpływu zgłoszenia/zgłoszeń, Komisja</w:t>
      </w:r>
      <w:r>
        <w:rPr>
          <w:rFonts w:ascii="Calibri" w:hAnsi="Calibri"/>
          <w:sz w:val="22"/>
          <w:szCs w:val="22"/>
        </w:rPr>
        <w:t xml:space="preserve"> </w:t>
      </w:r>
      <w:r w:rsidRPr="006A3CE9">
        <w:rPr>
          <w:rFonts w:ascii="Calibri" w:hAnsi="Calibri"/>
          <w:sz w:val="22"/>
          <w:szCs w:val="22"/>
        </w:rPr>
        <w:t xml:space="preserve">oceniająca przeprowadza ocenę </w:t>
      </w:r>
      <w:r w:rsidR="00DE0FC4">
        <w:rPr>
          <w:rFonts w:ascii="Calibri" w:hAnsi="Calibri"/>
          <w:sz w:val="22"/>
          <w:szCs w:val="22"/>
        </w:rPr>
        <w:br/>
      </w:r>
      <w:r w:rsidRPr="006A3CE9">
        <w:rPr>
          <w:rFonts w:ascii="Calibri" w:hAnsi="Calibri"/>
          <w:sz w:val="22"/>
          <w:szCs w:val="22"/>
        </w:rPr>
        <w:t xml:space="preserve">i sporządza protokół wraz z listą </w:t>
      </w:r>
      <w:r w:rsidR="003A0413">
        <w:rPr>
          <w:rFonts w:ascii="Calibri" w:hAnsi="Calibri"/>
          <w:sz w:val="22"/>
          <w:szCs w:val="22"/>
        </w:rPr>
        <w:t>osób</w:t>
      </w:r>
      <w:r>
        <w:rPr>
          <w:rFonts w:ascii="Calibri" w:hAnsi="Calibri"/>
          <w:sz w:val="22"/>
          <w:szCs w:val="22"/>
        </w:rPr>
        <w:t xml:space="preserve"> </w:t>
      </w:r>
      <w:r w:rsidRPr="006A3CE9">
        <w:rPr>
          <w:rFonts w:ascii="Calibri" w:hAnsi="Calibri"/>
          <w:sz w:val="22"/>
          <w:szCs w:val="22"/>
        </w:rPr>
        <w:t xml:space="preserve">rekomendowanych do udziału w </w:t>
      </w:r>
      <w:r w:rsidR="0026478D">
        <w:rPr>
          <w:rFonts w:ascii="Calibri" w:hAnsi="Calibri"/>
          <w:sz w:val="22"/>
          <w:szCs w:val="22"/>
        </w:rPr>
        <w:t>Zespole Opiniującym</w:t>
      </w:r>
      <w:r w:rsidRPr="006A3CE9">
        <w:rPr>
          <w:rFonts w:ascii="Calibri" w:hAnsi="Calibri"/>
          <w:sz w:val="22"/>
          <w:szCs w:val="22"/>
        </w:rPr>
        <w:t xml:space="preserve"> </w:t>
      </w:r>
      <w:r w:rsidR="00DE0FC4">
        <w:rPr>
          <w:rFonts w:ascii="Calibri" w:hAnsi="Calibri"/>
          <w:sz w:val="22"/>
          <w:szCs w:val="22"/>
        </w:rPr>
        <w:br/>
      </w:r>
      <w:r w:rsidRPr="006A3CE9">
        <w:rPr>
          <w:rFonts w:ascii="Calibri" w:hAnsi="Calibri"/>
          <w:sz w:val="22"/>
          <w:szCs w:val="22"/>
        </w:rPr>
        <w:t xml:space="preserve">ds. Strategii </w:t>
      </w:r>
      <w:r w:rsidR="002D476E">
        <w:rPr>
          <w:rFonts w:ascii="Calibri" w:hAnsi="Calibri"/>
          <w:sz w:val="22"/>
          <w:szCs w:val="22"/>
        </w:rPr>
        <w:t>Miejskiego Obszaru Funkcjonalnego Olsztyna 2030+ - Nowe Wyzwania</w:t>
      </w:r>
      <w:r w:rsidRPr="006A3CE9">
        <w:rPr>
          <w:rFonts w:ascii="Calibri" w:hAnsi="Calibri"/>
          <w:sz w:val="22"/>
          <w:szCs w:val="22"/>
        </w:rPr>
        <w:t xml:space="preserve">. </w:t>
      </w:r>
      <w:r w:rsidR="00724F2B">
        <w:rPr>
          <w:rFonts w:ascii="Calibri" w:hAnsi="Calibri"/>
          <w:sz w:val="22"/>
          <w:szCs w:val="22"/>
        </w:rPr>
        <w:t>Lider ZIT</w:t>
      </w:r>
      <w:r w:rsidRPr="006A3CE9">
        <w:rPr>
          <w:rFonts w:ascii="Calibri" w:hAnsi="Calibri"/>
          <w:sz w:val="22"/>
          <w:szCs w:val="22"/>
        </w:rPr>
        <w:t xml:space="preserve"> przedstawia wyniki do zatwierdzenia </w:t>
      </w:r>
      <w:r w:rsidR="002D476E">
        <w:rPr>
          <w:rFonts w:ascii="Calibri" w:hAnsi="Calibri"/>
          <w:sz w:val="22"/>
          <w:szCs w:val="22"/>
        </w:rPr>
        <w:t>Komitetowi Sterującemu ZIT</w:t>
      </w:r>
      <w:r w:rsidRPr="006A3CE9">
        <w:rPr>
          <w:rFonts w:ascii="Calibri" w:hAnsi="Calibri"/>
          <w:sz w:val="22"/>
          <w:szCs w:val="22"/>
        </w:rPr>
        <w:t xml:space="preserve"> podczas jego najbliższego</w:t>
      </w:r>
      <w:r>
        <w:rPr>
          <w:rFonts w:ascii="Calibri" w:hAnsi="Calibri"/>
          <w:sz w:val="22"/>
          <w:szCs w:val="22"/>
        </w:rPr>
        <w:t xml:space="preserve"> </w:t>
      </w:r>
      <w:r w:rsidRPr="006A3CE9">
        <w:rPr>
          <w:rFonts w:ascii="Calibri" w:hAnsi="Calibri"/>
          <w:sz w:val="22"/>
          <w:szCs w:val="22"/>
        </w:rPr>
        <w:t>posiedzenia.</w:t>
      </w:r>
    </w:p>
    <w:p w14:paraId="1703EC2F" w14:textId="4C0A39EB" w:rsidR="006A3CE9" w:rsidRPr="00CA47F4" w:rsidRDefault="00724F2B" w:rsidP="0026478D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CA47F4">
        <w:rPr>
          <w:rFonts w:ascii="Calibri" w:hAnsi="Calibri"/>
          <w:sz w:val="22"/>
          <w:szCs w:val="22"/>
        </w:rPr>
        <w:t xml:space="preserve">Przedstawiona lista </w:t>
      </w:r>
      <w:r w:rsidR="00457986" w:rsidRPr="00CA47F4">
        <w:rPr>
          <w:rFonts w:ascii="Calibri" w:hAnsi="Calibri"/>
          <w:sz w:val="22"/>
          <w:szCs w:val="22"/>
        </w:rPr>
        <w:t xml:space="preserve">rekomendowanych </w:t>
      </w:r>
      <w:r w:rsidRPr="00CA47F4">
        <w:rPr>
          <w:rFonts w:ascii="Calibri" w:hAnsi="Calibri"/>
          <w:sz w:val="22"/>
          <w:szCs w:val="22"/>
        </w:rPr>
        <w:t xml:space="preserve">do </w:t>
      </w:r>
      <w:r w:rsidR="007D16A3" w:rsidRPr="00CA47F4">
        <w:rPr>
          <w:rFonts w:ascii="Calibri" w:hAnsi="Calibri"/>
          <w:sz w:val="22"/>
          <w:szCs w:val="22"/>
        </w:rPr>
        <w:t xml:space="preserve"> </w:t>
      </w:r>
      <w:r w:rsidR="0026478D" w:rsidRPr="00CA47F4">
        <w:rPr>
          <w:rFonts w:ascii="Calibri" w:hAnsi="Calibri"/>
          <w:sz w:val="22"/>
          <w:szCs w:val="22"/>
        </w:rPr>
        <w:t>Zespołu</w:t>
      </w:r>
      <w:r w:rsidR="007D16A3" w:rsidRPr="00CA47F4">
        <w:rPr>
          <w:rFonts w:ascii="Calibri" w:hAnsi="Calibri"/>
          <w:sz w:val="22"/>
          <w:szCs w:val="22"/>
        </w:rPr>
        <w:t xml:space="preserve"> Opiniującego</w:t>
      </w:r>
      <w:r w:rsidRPr="00CA47F4">
        <w:rPr>
          <w:rFonts w:ascii="Calibri" w:hAnsi="Calibri"/>
          <w:sz w:val="22"/>
          <w:szCs w:val="22"/>
        </w:rPr>
        <w:t xml:space="preserve"> osób </w:t>
      </w:r>
      <w:r w:rsidR="0026478D" w:rsidRPr="00CA47F4">
        <w:rPr>
          <w:rFonts w:ascii="Calibri" w:hAnsi="Calibri"/>
          <w:sz w:val="22"/>
          <w:szCs w:val="22"/>
        </w:rPr>
        <w:t>zostaje</w:t>
      </w:r>
      <w:r w:rsidRPr="00CA47F4">
        <w:rPr>
          <w:rFonts w:ascii="Calibri" w:hAnsi="Calibri"/>
          <w:sz w:val="22"/>
          <w:szCs w:val="22"/>
        </w:rPr>
        <w:t xml:space="preserve"> przyjęta lub odrzucona zwyczajną większością głosów przez Komitet Sterujący ZIT.</w:t>
      </w:r>
      <w:r w:rsidR="00F07632" w:rsidRPr="00CA47F4">
        <w:rPr>
          <w:rFonts w:ascii="Calibri" w:hAnsi="Calibri"/>
          <w:sz w:val="22"/>
          <w:szCs w:val="22"/>
        </w:rPr>
        <w:t xml:space="preserve"> </w:t>
      </w:r>
      <w:r w:rsidR="006A3CE9" w:rsidRPr="00CA47F4">
        <w:rPr>
          <w:rFonts w:ascii="Calibri" w:hAnsi="Calibri"/>
          <w:sz w:val="22"/>
          <w:szCs w:val="22"/>
        </w:rPr>
        <w:t>O wyniku naboru kandydaci są informowani przez Biuro ZIT na wskazany w zgłoszeniu</w:t>
      </w:r>
      <w:r w:rsidR="006F5640" w:rsidRPr="00CA47F4">
        <w:rPr>
          <w:rFonts w:ascii="Calibri" w:hAnsi="Calibri"/>
          <w:sz w:val="22"/>
          <w:szCs w:val="22"/>
        </w:rPr>
        <w:t xml:space="preserve"> </w:t>
      </w:r>
      <w:r w:rsidR="006A3CE9" w:rsidRPr="00CA47F4">
        <w:rPr>
          <w:rFonts w:ascii="Calibri" w:hAnsi="Calibri"/>
          <w:sz w:val="22"/>
          <w:szCs w:val="22"/>
        </w:rPr>
        <w:t>adres e-mail oraz poprzez opublikowanie wyników naboru na stronach internetowych gmin wchodzących w skład MOF Olsztyna.</w:t>
      </w:r>
    </w:p>
    <w:p w14:paraId="581E1CE7" w14:textId="77777777" w:rsidR="00DE0FC4" w:rsidRPr="0026478D" w:rsidRDefault="00DE0FC4" w:rsidP="0026478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C887DDA" w14:textId="77777777" w:rsidR="004E4034" w:rsidRDefault="004E4034" w:rsidP="004E403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14:paraId="6B50BF34" w14:textId="082A005F" w:rsidR="004C39C6" w:rsidRDefault="0026478D" w:rsidP="004C39C6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Zespół</w:t>
      </w:r>
      <w:r w:rsidR="007D16A3">
        <w:rPr>
          <w:rFonts w:ascii="Calibri" w:eastAsia="Calibri" w:hAnsi="Calibri"/>
          <w:sz w:val="22"/>
          <w:szCs w:val="22"/>
          <w:lang w:eastAsia="en-US"/>
        </w:rPr>
        <w:t xml:space="preserve"> Opiniując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="00CF44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F44EB" w:rsidRPr="004C39C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C39C6" w:rsidRPr="004C39C6">
        <w:rPr>
          <w:rFonts w:ascii="Calibri" w:eastAsia="Calibri" w:hAnsi="Calibri"/>
          <w:sz w:val="22"/>
          <w:szCs w:val="22"/>
          <w:lang w:eastAsia="en-US"/>
        </w:rPr>
        <w:t>wykonuje swoje zadania</w:t>
      </w:r>
      <w:r w:rsidR="004C39C6">
        <w:rPr>
          <w:rFonts w:ascii="Calibri" w:eastAsia="Calibri" w:hAnsi="Calibri"/>
          <w:sz w:val="22"/>
          <w:szCs w:val="22"/>
          <w:lang w:eastAsia="en-US"/>
        </w:rPr>
        <w:t xml:space="preserve"> poprzez przyjęcie stanowiska w danej sprawie</w:t>
      </w:r>
      <w:r w:rsidR="004C39C6" w:rsidRPr="004C39C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3C411C6" w14:textId="0A152791" w:rsidR="004C39C6" w:rsidRDefault="004C39C6" w:rsidP="004C39C6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C39C6">
        <w:rPr>
          <w:rFonts w:ascii="Calibri" w:eastAsia="Calibri" w:hAnsi="Calibri"/>
          <w:sz w:val="22"/>
          <w:szCs w:val="22"/>
          <w:lang w:eastAsia="en-US"/>
        </w:rPr>
        <w:t xml:space="preserve">Stanowiska </w:t>
      </w:r>
      <w:r w:rsidR="00CF44EB">
        <w:rPr>
          <w:rFonts w:ascii="Calibri" w:eastAsia="Calibri" w:hAnsi="Calibri"/>
          <w:sz w:val="22"/>
          <w:szCs w:val="22"/>
          <w:lang w:eastAsia="en-US"/>
        </w:rPr>
        <w:t xml:space="preserve">poszczególnych członków </w:t>
      </w:r>
      <w:r w:rsidR="0026478D">
        <w:rPr>
          <w:rFonts w:ascii="Calibri" w:eastAsia="Calibri" w:hAnsi="Calibri"/>
          <w:sz w:val="22"/>
          <w:szCs w:val="22"/>
          <w:lang w:eastAsia="en-US"/>
        </w:rPr>
        <w:t>Zespołu</w:t>
      </w:r>
      <w:r w:rsidR="007D16A3">
        <w:rPr>
          <w:rFonts w:ascii="Calibri" w:eastAsia="Calibri" w:hAnsi="Calibri"/>
          <w:sz w:val="22"/>
          <w:szCs w:val="22"/>
          <w:lang w:eastAsia="en-US"/>
        </w:rPr>
        <w:t xml:space="preserve"> Opiniującego</w:t>
      </w:r>
      <w:r w:rsidR="00CF44EB" w:rsidRPr="004C39C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C39C6">
        <w:rPr>
          <w:rFonts w:ascii="Calibri" w:eastAsia="Calibri" w:hAnsi="Calibri"/>
          <w:sz w:val="22"/>
          <w:szCs w:val="22"/>
          <w:lang w:eastAsia="en-US"/>
        </w:rPr>
        <w:t>wyrażone są pozytywną lub negatywną opinią na temat projektów uchwał Komitetu Sterującego w zakresie wskazanym w § 1</w:t>
      </w:r>
      <w:r w:rsidR="0067620C">
        <w:rPr>
          <w:rFonts w:ascii="Calibri" w:eastAsia="Calibri" w:hAnsi="Calibri"/>
          <w:sz w:val="22"/>
          <w:szCs w:val="22"/>
          <w:lang w:eastAsia="en-US"/>
        </w:rPr>
        <w:t xml:space="preserve"> pkt 1</w:t>
      </w:r>
      <w:r w:rsidRPr="004C39C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3EA9159" w14:textId="5DFF73A0" w:rsidR="00CA73DC" w:rsidRDefault="004C39C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C39C6">
        <w:rPr>
          <w:rFonts w:ascii="Calibri" w:eastAsia="Calibri" w:hAnsi="Calibri"/>
          <w:sz w:val="22"/>
          <w:szCs w:val="22"/>
          <w:lang w:eastAsia="en-US"/>
        </w:rPr>
        <w:t xml:space="preserve">W celu uzyskania stanowiska </w:t>
      </w:r>
      <w:r w:rsidR="0026478D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r w:rsidR="007D16A3">
        <w:rPr>
          <w:rFonts w:ascii="Calibri" w:eastAsia="Calibri" w:hAnsi="Calibri"/>
          <w:sz w:val="22"/>
          <w:szCs w:val="22"/>
          <w:lang w:eastAsia="en-US"/>
        </w:rPr>
        <w:t>Opiniującego</w:t>
      </w:r>
      <w:r w:rsidRPr="004C39C6">
        <w:rPr>
          <w:rFonts w:ascii="Calibri" w:eastAsia="Calibri" w:hAnsi="Calibri"/>
          <w:sz w:val="22"/>
          <w:szCs w:val="22"/>
          <w:lang w:eastAsia="en-US"/>
        </w:rPr>
        <w:t xml:space="preserve">, Biuro ZIT drogą elektroniczną przekazuje wszystkim członkom </w:t>
      </w:r>
      <w:r w:rsidR="00CF44EB">
        <w:rPr>
          <w:rFonts w:ascii="Calibri" w:eastAsia="Calibri" w:hAnsi="Calibri"/>
          <w:sz w:val="22"/>
          <w:szCs w:val="22"/>
          <w:lang w:eastAsia="en-US"/>
        </w:rPr>
        <w:t>Zespołu</w:t>
      </w:r>
      <w:r w:rsidR="00CF44EB" w:rsidRPr="004C39C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C39C6">
        <w:rPr>
          <w:rFonts w:ascii="Calibri" w:eastAsia="Calibri" w:hAnsi="Calibri"/>
          <w:sz w:val="22"/>
          <w:szCs w:val="22"/>
          <w:lang w:eastAsia="en-US"/>
        </w:rPr>
        <w:t xml:space="preserve">projekt uchwały </w:t>
      </w:r>
      <w:r w:rsidR="00D35404"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4C39C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8D6FAEB" w14:textId="77777777" w:rsidR="00CA73DC" w:rsidRDefault="004C39C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73D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Do projektu uchwały </w:t>
      </w:r>
      <w:r w:rsidR="00D35404" w:rsidRPr="00CA73DC"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, Biuro ZIT dołącza </w:t>
      </w:r>
      <w:r w:rsidR="00852FFB">
        <w:rPr>
          <w:rFonts w:ascii="Calibri" w:eastAsia="Calibri" w:hAnsi="Calibri"/>
          <w:sz w:val="22"/>
          <w:szCs w:val="22"/>
          <w:lang w:eastAsia="en-US"/>
        </w:rPr>
        <w:t>f</w:t>
      </w:r>
      <w:r w:rsidR="00852FFB" w:rsidRPr="00CA73DC">
        <w:rPr>
          <w:rFonts w:ascii="Calibri" w:eastAsia="Calibri" w:hAnsi="Calibri"/>
          <w:sz w:val="22"/>
          <w:szCs w:val="22"/>
          <w:lang w:eastAsia="en-US"/>
        </w:rPr>
        <w:t xml:space="preserve">ormularz </w:t>
      </w:r>
      <w:r w:rsidR="00852FFB">
        <w:rPr>
          <w:rFonts w:ascii="Calibri" w:eastAsia="Calibri" w:hAnsi="Calibri"/>
          <w:sz w:val="22"/>
          <w:szCs w:val="22"/>
          <w:lang w:eastAsia="en-US"/>
        </w:rPr>
        <w:t>g</w:t>
      </w:r>
      <w:r w:rsidR="00852FFB" w:rsidRPr="00CA73DC">
        <w:rPr>
          <w:rFonts w:ascii="Calibri" w:eastAsia="Calibri" w:hAnsi="Calibri"/>
          <w:sz w:val="22"/>
          <w:szCs w:val="22"/>
          <w:lang w:eastAsia="en-US"/>
        </w:rPr>
        <w:t>łosowania</w:t>
      </w:r>
      <w:r w:rsidRPr="00CA73DC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A64DF51" w14:textId="16183B41" w:rsidR="00CA73DC" w:rsidRDefault="004C39C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W terminie </w:t>
      </w:r>
      <w:r w:rsidR="0042589E">
        <w:rPr>
          <w:rFonts w:ascii="Calibri" w:eastAsia="Calibri" w:hAnsi="Calibri"/>
          <w:sz w:val="22"/>
          <w:szCs w:val="22"/>
          <w:lang w:eastAsia="en-US"/>
        </w:rPr>
        <w:t>7</w:t>
      </w:r>
      <w:r w:rsidR="00A12DC0"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dni od otrzymania projektu uchwały </w:t>
      </w:r>
      <w:r w:rsidR="00D35404" w:rsidRPr="00CA73DC"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 członek </w:t>
      </w:r>
      <w:r w:rsidR="0026478D">
        <w:rPr>
          <w:rFonts w:ascii="Calibri" w:eastAsia="Calibri" w:hAnsi="Calibri"/>
          <w:sz w:val="22"/>
          <w:szCs w:val="22"/>
          <w:lang w:eastAsia="en-US"/>
        </w:rPr>
        <w:t>Zespołu</w:t>
      </w:r>
      <w:r w:rsidR="002718CE">
        <w:rPr>
          <w:rFonts w:ascii="Calibri" w:eastAsia="Calibri" w:hAnsi="Calibri"/>
          <w:sz w:val="22"/>
          <w:szCs w:val="22"/>
          <w:lang w:eastAsia="en-US"/>
        </w:rPr>
        <w:t xml:space="preserve"> Opiniującego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 przekazuje wypełniony </w:t>
      </w:r>
      <w:r w:rsidR="00852FFB">
        <w:rPr>
          <w:rFonts w:ascii="Calibri" w:eastAsia="Calibri" w:hAnsi="Calibri"/>
          <w:sz w:val="22"/>
          <w:szCs w:val="22"/>
          <w:lang w:eastAsia="en-US"/>
        </w:rPr>
        <w:t>f</w:t>
      </w:r>
      <w:r w:rsidR="00852FFB" w:rsidRPr="00CA73DC">
        <w:rPr>
          <w:rFonts w:ascii="Calibri" w:eastAsia="Calibri" w:hAnsi="Calibri"/>
          <w:sz w:val="22"/>
          <w:szCs w:val="22"/>
          <w:lang w:eastAsia="en-US"/>
        </w:rPr>
        <w:t xml:space="preserve">ormularz </w:t>
      </w:r>
      <w:r w:rsidR="00852FFB">
        <w:rPr>
          <w:rFonts w:ascii="Calibri" w:eastAsia="Calibri" w:hAnsi="Calibri"/>
          <w:sz w:val="22"/>
          <w:szCs w:val="22"/>
          <w:lang w:eastAsia="en-US"/>
        </w:rPr>
        <w:t>g</w:t>
      </w:r>
      <w:r w:rsidR="00852FFB" w:rsidRPr="00CA73DC">
        <w:rPr>
          <w:rFonts w:ascii="Calibri" w:eastAsia="Calibri" w:hAnsi="Calibri"/>
          <w:sz w:val="22"/>
          <w:szCs w:val="22"/>
          <w:lang w:eastAsia="en-US"/>
        </w:rPr>
        <w:t xml:space="preserve">łosowania </w:t>
      </w:r>
      <w:r w:rsidRPr="00CA73DC">
        <w:rPr>
          <w:rFonts w:ascii="Calibri" w:eastAsia="Calibri" w:hAnsi="Calibri"/>
          <w:sz w:val="22"/>
          <w:szCs w:val="22"/>
          <w:lang w:eastAsia="en-US"/>
        </w:rPr>
        <w:t>drogą tradycyjną do siedziby Biura ZIT lub drogą</w:t>
      </w:r>
      <w:r w:rsidR="008A5DF6" w:rsidRPr="00CA73DC">
        <w:rPr>
          <w:rFonts w:ascii="Calibri" w:eastAsia="Calibri" w:hAnsi="Calibri"/>
          <w:sz w:val="22"/>
          <w:szCs w:val="22"/>
          <w:lang w:eastAsia="en-US"/>
        </w:rPr>
        <w:t xml:space="preserve"> elektroniczną na wskazany adres mailowy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. Formularz Głosowania zawiera głos członka </w:t>
      </w:r>
      <w:r w:rsidR="00CF44EB">
        <w:rPr>
          <w:rFonts w:ascii="Calibri" w:eastAsia="Calibri" w:hAnsi="Calibri"/>
          <w:sz w:val="22"/>
          <w:szCs w:val="22"/>
          <w:lang w:eastAsia="en-US"/>
        </w:rPr>
        <w:t>Zespołu</w:t>
      </w:r>
      <w:r w:rsidR="00CF44EB"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ZA lub PRZECIW pozytywnemu zaopiniowaniu projektu uchwały </w:t>
      </w:r>
      <w:r w:rsidR="008A5DF6" w:rsidRPr="00CA73DC"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0FC4">
        <w:rPr>
          <w:rFonts w:ascii="Calibri" w:eastAsia="Calibri" w:hAnsi="Calibri"/>
          <w:sz w:val="22"/>
          <w:szCs w:val="22"/>
          <w:lang w:eastAsia="en-US"/>
        </w:rPr>
        <w:br/>
      </w:r>
      <w:r w:rsidRPr="00CA73DC">
        <w:rPr>
          <w:rFonts w:ascii="Calibri" w:eastAsia="Calibri" w:hAnsi="Calibri"/>
          <w:sz w:val="22"/>
          <w:szCs w:val="22"/>
          <w:lang w:eastAsia="en-US"/>
        </w:rPr>
        <w:t>lub dokumentu strategicznego.</w:t>
      </w:r>
      <w:r w:rsidR="008A5DF6" w:rsidRPr="00CA73DC">
        <w:rPr>
          <w:rFonts w:ascii="Calibri" w:eastAsia="Calibri" w:hAnsi="Calibri"/>
          <w:sz w:val="22"/>
          <w:szCs w:val="22"/>
          <w:lang w:eastAsia="en-US"/>
        </w:rPr>
        <w:t xml:space="preserve"> W wyjątkowych przypadkach termin głosowania może ulec skróceniu, nie może być jednak krótszy niż 3 dni robocze.</w:t>
      </w:r>
      <w:r w:rsidR="002F1B5D"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AD7E703" w14:textId="7D05BCDF" w:rsidR="00CA73DC" w:rsidRDefault="004C39C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Po otrzymaniu odpowiedzi od wszystkich członków </w:t>
      </w:r>
      <w:r w:rsidR="0026478D">
        <w:rPr>
          <w:rFonts w:ascii="Calibri" w:eastAsia="Calibri" w:hAnsi="Calibri"/>
          <w:sz w:val="22"/>
          <w:szCs w:val="22"/>
          <w:lang w:eastAsia="en-US"/>
        </w:rPr>
        <w:t>Zespołu</w:t>
      </w:r>
      <w:r w:rsidR="002718CE">
        <w:rPr>
          <w:rFonts w:ascii="Calibri" w:eastAsia="Calibri" w:hAnsi="Calibri"/>
          <w:sz w:val="22"/>
          <w:szCs w:val="22"/>
          <w:lang w:eastAsia="en-US"/>
        </w:rPr>
        <w:t xml:space="preserve"> Opiniującego</w:t>
      </w:r>
      <w:r w:rsidR="00CF44EB"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3DC">
        <w:rPr>
          <w:rFonts w:ascii="Calibri" w:eastAsia="Calibri" w:hAnsi="Calibri"/>
          <w:sz w:val="22"/>
          <w:szCs w:val="22"/>
          <w:lang w:eastAsia="en-US"/>
        </w:rPr>
        <w:t>lub po upły</w:t>
      </w:r>
      <w:r w:rsidR="002F1B5D" w:rsidRPr="00CA73DC">
        <w:rPr>
          <w:rFonts w:ascii="Calibri" w:eastAsia="Calibri" w:hAnsi="Calibri"/>
          <w:sz w:val="22"/>
          <w:szCs w:val="22"/>
          <w:lang w:eastAsia="en-US"/>
        </w:rPr>
        <w:t>wie terminów wskazanych w ust. 2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, Biuro ZIT przygotowuje stanowisko </w:t>
      </w:r>
      <w:r w:rsidR="0026478D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r w:rsidR="002718CE">
        <w:rPr>
          <w:rFonts w:ascii="Calibri" w:eastAsia="Calibri" w:hAnsi="Calibri"/>
          <w:sz w:val="22"/>
          <w:szCs w:val="22"/>
          <w:lang w:eastAsia="en-US"/>
        </w:rPr>
        <w:t>Opiniującego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, w którego treści zawarta jest ilość głosów ZA oraz PRZECIW pozytywnemu zaopiniowaniu projektu uchwały </w:t>
      </w:r>
      <w:r w:rsidR="009C1D47" w:rsidRPr="00CA73DC"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>. W</w:t>
      </w:r>
      <w:r w:rsidR="002F1D53">
        <w:rPr>
          <w:rFonts w:ascii="Calibri" w:eastAsia="Calibri" w:hAnsi="Calibri"/>
          <w:sz w:val="22"/>
          <w:szCs w:val="22"/>
          <w:lang w:eastAsia="en-US"/>
        </w:rPr>
        <w:t> 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przypadku braku przekazania </w:t>
      </w:r>
      <w:r w:rsidR="00852FFB">
        <w:rPr>
          <w:rFonts w:ascii="Calibri" w:eastAsia="Calibri" w:hAnsi="Calibri"/>
          <w:sz w:val="22"/>
          <w:szCs w:val="22"/>
          <w:lang w:eastAsia="en-US"/>
        </w:rPr>
        <w:t>f</w:t>
      </w:r>
      <w:r w:rsidR="00852FFB" w:rsidRPr="00CA73DC">
        <w:rPr>
          <w:rFonts w:ascii="Calibri" w:eastAsia="Calibri" w:hAnsi="Calibri"/>
          <w:sz w:val="22"/>
          <w:szCs w:val="22"/>
          <w:lang w:eastAsia="en-US"/>
        </w:rPr>
        <w:t xml:space="preserve">ormularza </w:t>
      </w:r>
      <w:r w:rsidR="00852FFB">
        <w:rPr>
          <w:rFonts w:ascii="Calibri" w:eastAsia="Calibri" w:hAnsi="Calibri"/>
          <w:sz w:val="22"/>
          <w:szCs w:val="22"/>
          <w:lang w:eastAsia="en-US"/>
        </w:rPr>
        <w:t>g</w:t>
      </w:r>
      <w:r w:rsidR="00852FFB" w:rsidRPr="00CA73DC">
        <w:rPr>
          <w:rFonts w:ascii="Calibri" w:eastAsia="Calibri" w:hAnsi="Calibri"/>
          <w:sz w:val="22"/>
          <w:szCs w:val="22"/>
          <w:lang w:eastAsia="en-US"/>
        </w:rPr>
        <w:t xml:space="preserve">łosowania 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przez członka </w:t>
      </w:r>
      <w:r w:rsidR="0026478D">
        <w:rPr>
          <w:rFonts w:ascii="Calibri" w:eastAsia="Calibri" w:hAnsi="Calibri"/>
          <w:sz w:val="22"/>
          <w:szCs w:val="22"/>
          <w:lang w:eastAsia="en-US"/>
        </w:rPr>
        <w:t>Zespołu</w:t>
      </w:r>
      <w:r w:rsidR="002718CE">
        <w:rPr>
          <w:rFonts w:ascii="Calibri" w:eastAsia="Calibri" w:hAnsi="Calibri"/>
          <w:sz w:val="22"/>
          <w:szCs w:val="22"/>
          <w:lang w:eastAsia="en-US"/>
        </w:rPr>
        <w:t xml:space="preserve"> Opiniującego </w:t>
      </w:r>
      <w:r w:rsidRPr="00CA73DC">
        <w:rPr>
          <w:rFonts w:ascii="Calibri" w:eastAsia="Calibri" w:hAnsi="Calibri"/>
          <w:sz w:val="22"/>
          <w:szCs w:val="22"/>
          <w:lang w:eastAsia="en-US"/>
        </w:rPr>
        <w:t>uznaje się, że wstrzymał się on od głosowania.</w:t>
      </w:r>
    </w:p>
    <w:p w14:paraId="47C64DF5" w14:textId="602BC1ED" w:rsidR="00CA73DC" w:rsidRDefault="004C39C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W przypadku uzyskania zwykłej większości głosów ZA, </w:t>
      </w:r>
      <w:r w:rsidR="0026478D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r w:rsidR="00F236EA">
        <w:rPr>
          <w:rFonts w:ascii="Calibri" w:eastAsia="Calibri" w:hAnsi="Calibri"/>
          <w:sz w:val="22"/>
          <w:szCs w:val="22"/>
          <w:lang w:eastAsia="en-US"/>
        </w:rPr>
        <w:t>Opiniując</w:t>
      </w:r>
      <w:r w:rsidR="0026478D">
        <w:rPr>
          <w:rFonts w:ascii="Calibri" w:eastAsia="Calibri" w:hAnsi="Calibri"/>
          <w:sz w:val="22"/>
          <w:szCs w:val="22"/>
          <w:lang w:eastAsia="en-US"/>
        </w:rPr>
        <w:t>y</w:t>
      </w:r>
      <w:r w:rsidR="00CF44EB"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pozytywnie opiniuje projekt uchwały </w:t>
      </w:r>
      <w:r w:rsidR="009C1D47" w:rsidRPr="00CA73DC"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>. Informacja ta zostaje zawarta w stanowisku.</w:t>
      </w:r>
    </w:p>
    <w:p w14:paraId="1DA99130" w14:textId="09BB9850" w:rsidR="00CA73DC" w:rsidRDefault="004C39C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W przypadku uzyskania zwykłej większości głosów PRZECIW, </w:t>
      </w:r>
      <w:r w:rsidR="0026478D">
        <w:rPr>
          <w:rFonts w:ascii="Calibri" w:eastAsia="Calibri" w:hAnsi="Calibri"/>
          <w:sz w:val="22"/>
          <w:szCs w:val="22"/>
          <w:lang w:eastAsia="en-US"/>
        </w:rPr>
        <w:t>Zespół</w:t>
      </w:r>
      <w:r w:rsidR="00F236EA">
        <w:rPr>
          <w:rFonts w:ascii="Calibri" w:eastAsia="Calibri" w:hAnsi="Calibri"/>
          <w:sz w:val="22"/>
          <w:szCs w:val="22"/>
          <w:lang w:eastAsia="en-US"/>
        </w:rPr>
        <w:t xml:space="preserve"> Opiniując</w:t>
      </w:r>
      <w:r w:rsidR="0026478D">
        <w:rPr>
          <w:rFonts w:ascii="Calibri" w:eastAsia="Calibri" w:hAnsi="Calibri"/>
          <w:sz w:val="22"/>
          <w:szCs w:val="22"/>
          <w:lang w:eastAsia="en-US"/>
        </w:rPr>
        <w:t>y</w:t>
      </w:r>
      <w:r w:rsidR="00CF44EB"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negatywnie opiniuje projekt uchwały </w:t>
      </w:r>
      <w:r w:rsidR="009C1D47" w:rsidRPr="00CA73DC"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>. Informacja ta zostaje zawarta w stanowisku.</w:t>
      </w:r>
    </w:p>
    <w:p w14:paraId="0D33A878" w14:textId="7CCEE829" w:rsidR="004C39C6" w:rsidRDefault="004C39C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W przypadku równej ilości głosów ZA i PRZECIW, </w:t>
      </w:r>
      <w:r w:rsidR="0026478D">
        <w:rPr>
          <w:rFonts w:ascii="Calibri" w:eastAsia="Calibri" w:hAnsi="Calibri"/>
          <w:sz w:val="22"/>
          <w:szCs w:val="22"/>
          <w:lang w:eastAsia="en-US"/>
        </w:rPr>
        <w:t>Zespół</w:t>
      </w:r>
      <w:r w:rsidR="00F236EA">
        <w:rPr>
          <w:rFonts w:ascii="Calibri" w:eastAsia="Calibri" w:hAnsi="Calibri"/>
          <w:sz w:val="22"/>
          <w:szCs w:val="22"/>
          <w:lang w:eastAsia="en-US"/>
        </w:rPr>
        <w:t xml:space="preserve"> Opiniując</w:t>
      </w:r>
      <w:r w:rsidR="0026478D">
        <w:rPr>
          <w:rFonts w:ascii="Calibri" w:eastAsia="Calibri" w:hAnsi="Calibri"/>
          <w:sz w:val="22"/>
          <w:szCs w:val="22"/>
          <w:lang w:eastAsia="en-US"/>
        </w:rPr>
        <w:t>y</w:t>
      </w:r>
      <w:r w:rsidR="00CF44EB"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podejmuje decyzję o braku zaopiniowania projektu uchwały </w:t>
      </w:r>
      <w:r w:rsidR="009C1D47" w:rsidRPr="00CA73DC"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>. Informacja ta zostaje zawarta w</w:t>
      </w:r>
      <w:r w:rsidR="002F1D53">
        <w:rPr>
          <w:rFonts w:ascii="Calibri" w:eastAsia="Calibri" w:hAnsi="Calibri"/>
          <w:sz w:val="22"/>
          <w:szCs w:val="22"/>
          <w:lang w:eastAsia="en-US"/>
        </w:rPr>
        <w:t> </w:t>
      </w:r>
      <w:r w:rsidRPr="00CA73DC">
        <w:rPr>
          <w:rFonts w:ascii="Calibri" w:eastAsia="Calibri" w:hAnsi="Calibri"/>
          <w:sz w:val="22"/>
          <w:szCs w:val="22"/>
          <w:lang w:eastAsia="en-US"/>
        </w:rPr>
        <w:t>stanowisku.</w:t>
      </w:r>
    </w:p>
    <w:p w14:paraId="11D2C8C1" w14:textId="77777777" w:rsidR="00457986" w:rsidRDefault="0045798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 stanowisku </w:t>
      </w:r>
      <w:r w:rsidR="0026478D">
        <w:rPr>
          <w:rFonts w:ascii="Calibri" w:eastAsia="Calibri" w:hAnsi="Calibri"/>
          <w:sz w:val="22"/>
          <w:szCs w:val="22"/>
          <w:lang w:eastAsia="en-US"/>
        </w:rPr>
        <w:t>Zespołu Opiniującego</w:t>
      </w:r>
      <w:r>
        <w:rPr>
          <w:rFonts w:ascii="Calibri" w:eastAsia="Calibri" w:hAnsi="Calibri"/>
          <w:sz w:val="22"/>
          <w:szCs w:val="22"/>
          <w:lang w:eastAsia="en-US"/>
        </w:rPr>
        <w:t>, każdy z jego Członków informowany jest indywidualnie.</w:t>
      </w:r>
    </w:p>
    <w:p w14:paraId="5E6C60B0" w14:textId="77777777" w:rsidR="00457986" w:rsidRPr="00CA73DC" w:rsidRDefault="00457986" w:rsidP="00CA73DC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Stanowisko Zespołu </w:t>
      </w:r>
      <w:r w:rsidR="0026478D">
        <w:rPr>
          <w:rFonts w:ascii="Calibri" w:eastAsia="Calibri" w:hAnsi="Calibri"/>
          <w:sz w:val="22"/>
          <w:szCs w:val="22"/>
          <w:lang w:eastAsia="en-US"/>
        </w:rPr>
        <w:t>Opiniującego</w:t>
      </w:r>
      <w:r>
        <w:rPr>
          <w:rFonts w:ascii="Calibri" w:eastAsia="Calibri" w:hAnsi="Calibri"/>
          <w:sz w:val="22"/>
          <w:szCs w:val="22"/>
          <w:lang w:eastAsia="en-US"/>
        </w:rPr>
        <w:t xml:space="preserve"> wraz z Uchwałami Komitetu Sterującego oraz Decyzjami Lidera są publikowane stronie internetowej dedykowanej ZIT MOF Olsztyna.</w:t>
      </w:r>
    </w:p>
    <w:p w14:paraId="7EC63233" w14:textId="77777777" w:rsidR="00B54858" w:rsidRPr="003171A3" w:rsidRDefault="00B54858" w:rsidP="00B548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480CECF" w14:textId="77777777" w:rsidR="00B54858" w:rsidRDefault="00B54858" w:rsidP="00B5485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171A3">
        <w:rPr>
          <w:rFonts w:ascii="Calibri" w:hAnsi="Calibri"/>
          <w:b/>
          <w:sz w:val="22"/>
          <w:szCs w:val="22"/>
        </w:rPr>
        <w:t xml:space="preserve">§ </w:t>
      </w:r>
      <w:r w:rsidR="004E4034">
        <w:rPr>
          <w:rFonts w:ascii="Calibri" w:hAnsi="Calibri"/>
          <w:b/>
          <w:sz w:val="22"/>
          <w:szCs w:val="22"/>
        </w:rPr>
        <w:t>5</w:t>
      </w:r>
    </w:p>
    <w:p w14:paraId="2C8A8D7A" w14:textId="28AD6874" w:rsidR="00CA73DC" w:rsidRDefault="00CA73DC" w:rsidP="00CA73DC">
      <w:pPr>
        <w:numPr>
          <w:ilvl w:val="0"/>
          <w:numId w:val="20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Niezależnie od procedury opisanej w § </w:t>
      </w:r>
      <w:r w:rsidR="00A12DC0">
        <w:rPr>
          <w:rFonts w:ascii="Calibri" w:eastAsia="Calibri" w:hAnsi="Calibri"/>
          <w:sz w:val="22"/>
          <w:szCs w:val="22"/>
          <w:lang w:eastAsia="en-US"/>
        </w:rPr>
        <w:t>4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, Biuro ZIT może na każdym etapie przygotowania projektu uchwały </w:t>
      </w:r>
      <w:r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 lub projektu dokumentu strategicznego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dotyczącego MOF Olsztyna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, poprosić </w:t>
      </w:r>
      <w:r w:rsidR="003A0413">
        <w:rPr>
          <w:rFonts w:ascii="Calibri" w:eastAsia="Calibri" w:hAnsi="Calibri"/>
          <w:sz w:val="22"/>
          <w:szCs w:val="22"/>
          <w:lang w:eastAsia="en-US"/>
        </w:rPr>
        <w:t>Zespół</w:t>
      </w:r>
      <w:r w:rsidR="00F236EA">
        <w:rPr>
          <w:rFonts w:ascii="Calibri" w:eastAsia="Calibri" w:hAnsi="Calibri"/>
          <w:sz w:val="22"/>
          <w:szCs w:val="22"/>
          <w:lang w:eastAsia="en-US"/>
        </w:rPr>
        <w:t xml:space="preserve"> Opiniując</w:t>
      </w:r>
      <w:r w:rsidR="003A0413">
        <w:rPr>
          <w:rFonts w:ascii="Calibri" w:eastAsia="Calibri" w:hAnsi="Calibri"/>
          <w:sz w:val="22"/>
          <w:szCs w:val="22"/>
          <w:lang w:eastAsia="en-US"/>
        </w:rPr>
        <w:t>y</w:t>
      </w:r>
      <w:r w:rsidR="00CF44EB" w:rsidRPr="00CA73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3DC">
        <w:rPr>
          <w:rFonts w:ascii="Calibri" w:eastAsia="Calibri" w:hAnsi="Calibri"/>
          <w:sz w:val="22"/>
          <w:szCs w:val="22"/>
          <w:lang w:eastAsia="en-US"/>
        </w:rPr>
        <w:t>o zgłoszenie do nich uwag.</w:t>
      </w:r>
    </w:p>
    <w:p w14:paraId="5A625696" w14:textId="5A76AEAE" w:rsidR="0041531E" w:rsidRDefault="00CA73DC" w:rsidP="007343DF">
      <w:pPr>
        <w:numPr>
          <w:ilvl w:val="0"/>
          <w:numId w:val="20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W tym celu Biuro ZIT przekazuje projekt uchwały </w:t>
      </w:r>
      <w:r>
        <w:rPr>
          <w:rFonts w:ascii="Calibri" w:eastAsia="Calibri" w:hAnsi="Calibri"/>
          <w:sz w:val="22"/>
          <w:szCs w:val="22"/>
          <w:lang w:eastAsia="en-US"/>
        </w:rPr>
        <w:t>Komitetu Sterującego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 lub dokumentu strategicznego drogą elektroniczną do wszystkich członków </w:t>
      </w:r>
      <w:r w:rsidR="003A0413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r w:rsidR="00F236EA">
        <w:rPr>
          <w:rFonts w:ascii="Calibri" w:eastAsia="Calibri" w:hAnsi="Calibri"/>
          <w:sz w:val="22"/>
          <w:szCs w:val="22"/>
          <w:lang w:eastAsia="en-US"/>
        </w:rPr>
        <w:t>Opiniującego</w:t>
      </w:r>
      <w:r w:rsidRPr="00CA73DC">
        <w:rPr>
          <w:rFonts w:ascii="Calibri" w:eastAsia="Calibri" w:hAnsi="Calibri"/>
          <w:sz w:val="22"/>
          <w:szCs w:val="22"/>
          <w:lang w:eastAsia="en-US"/>
        </w:rPr>
        <w:t xml:space="preserve"> z prośbą </w:t>
      </w:r>
      <w:r w:rsidR="00DE0FC4">
        <w:rPr>
          <w:rFonts w:ascii="Calibri" w:eastAsia="Calibri" w:hAnsi="Calibri"/>
          <w:sz w:val="22"/>
          <w:szCs w:val="22"/>
          <w:lang w:eastAsia="en-US"/>
        </w:rPr>
        <w:br/>
      </w:r>
      <w:r w:rsidRPr="00CA73DC">
        <w:rPr>
          <w:rFonts w:ascii="Calibri" w:eastAsia="Calibri" w:hAnsi="Calibri"/>
          <w:sz w:val="22"/>
          <w:szCs w:val="22"/>
          <w:lang w:eastAsia="en-US"/>
        </w:rPr>
        <w:t>o zgłoszenie uwag w wyznaczonym terminie.</w:t>
      </w:r>
    </w:p>
    <w:p w14:paraId="09A0AD75" w14:textId="5AD6A1BF" w:rsidR="0041531E" w:rsidRPr="007343DF" w:rsidRDefault="0041531E" w:rsidP="007343DF">
      <w:pPr>
        <w:numPr>
          <w:ilvl w:val="0"/>
          <w:numId w:val="20"/>
        </w:numPr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1531E">
        <w:rPr>
          <w:rFonts w:ascii="Calibri" w:eastAsia="Calibri" w:hAnsi="Calibri"/>
          <w:sz w:val="22"/>
          <w:szCs w:val="22"/>
          <w:lang w:eastAsia="en-US"/>
        </w:rPr>
        <w:t xml:space="preserve">Każdy członek </w:t>
      </w:r>
      <w:r w:rsidR="003A0413">
        <w:rPr>
          <w:rFonts w:ascii="Calibri" w:eastAsia="Calibri" w:hAnsi="Calibri"/>
          <w:sz w:val="22"/>
          <w:szCs w:val="22"/>
          <w:lang w:eastAsia="en-US"/>
        </w:rPr>
        <w:t>Zespołu</w:t>
      </w:r>
      <w:r w:rsidR="00F236EA">
        <w:rPr>
          <w:rFonts w:ascii="Calibri" w:eastAsia="Calibri" w:hAnsi="Calibri"/>
          <w:sz w:val="22"/>
          <w:szCs w:val="22"/>
          <w:lang w:eastAsia="en-US"/>
        </w:rPr>
        <w:t xml:space="preserve"> Opiniującego</w:t>
      </w:r>
      <w:r w:rsidRPr="0041531E">
        <w:rPr>
          <w:rFonts w:ascii="Calibri" w:eastAsia="Calibri" w:hAnsi="Calibri"/>
          <w:sz w:val="22"/>
          <w:szCs w:val="22"/>
          <w:lang w:eastAsia="en-US"/>
        </w:rPr>
        <w:t xml:space="preserve"> ma możliwość zgłaszania swoich uwag/stanowiska na każdym etapie prac nad zadaniami określonymi w </w:t>
      </w:r>
      <w:r w:rsidRPr="007343DF">
        <w:rPr>
          <w:rFonts w:ascii="Calibri" w:hAnsi="Calibri"/>
          <w:sz w:val="22"/>
          <w:szCs w:val="22"/>
        </w:rPr>
        <w:t xml:space="preserve">§ 1 ust. </w:t>
      </w:r>
      <w:r w:rsidR="00974349">
        <w:rPr>
          <w:rFonts w:ascii="Calibri" w:hAnsi="Calibri"/>
          <w:sz w:val="22"/>
          <w:szCs w:val="22"/>
        </w:rPr>
        <w:t>1</w:t>
      </w:r>
      <w:r w:rsidRPr="007343DF">
        <w:rPr>
          <w:rFonts w:ascii="Calibri" w:hAnsi="Calibri"/>
          <w:sz w:val="22"/>
          <w:szCs w:val="22"/>
        </w:rPr>
        <w:t xml:space="preserve"> Regulaminu</w:t>
      </w:r>
      <w:r>
        <w:rPr>
          <w:rFonts w:ascii="Calibri" w:hAnsi="Calibri"/>
          <w:b/>
          <w:sz w:val="22"/>
          <w:szCs w:val="22"/>
        </w:rPr>
        <w:t>.</w:t>
      </w:r>
    </w:p>
    <w:p w14:paraId="742B29BB" w14:textId="77777777" w:rsidR="0041531E" w:rsidRDefault="0041531E" w:rsidP="007343D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9AE8BD" w14:textId="0120577D" w:rsidR="00CA73DC" w:rsidRPr="003171A3" w:rsidRDefault="00CA73DC" w:rsidP="00CA47F4">
      <w:pPr>
        <w:pStyle w:val="Akapitzlist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</w:t>
      </w:r>
      <w:r w:rsidRPr="00CA73DC">
        <w:rPr>
          <w:rFonts w:ascii="Calibri" w:hAnsi="Calibri"/>
          <w:b/>
          <w:sz w:val="22"/>
          <w:szCs w:val="22"/>
        </w:rPr>
        <w:t xml:space="preserve">§ </w:t>
      </w:r>
      <w:r w:rsidR="004E4034">
        <w:rPr>
          <w:rFonts w:ascii="Calibri" w:hAnsi="Calibri"/>
          <w:b/>
          <w:sz w:val="22"/>
          <w:szCs w:val="22"/>
        </w:rPr>
        <w:t>6</w:t>
      </w:r>
      <w:bookmarkStart w:id="0" w:name="_GoBack"/>
      <w:bookmarkEnd w:id="0"/>
    </w:p>
    <w:p w14:paraId="63DF648A" w14:textId="77777777" w:rsidR="00EE5154" w:rsidRDefault="00B54858" w:rsidP="00966440">
      <w:pPr>
        <w:rPr>
          <w:rFonts w:ascii="Calibri" w:hAnsi="Calibri"/>
          <w:sz w:val="22"/>
          <w:szCs w:val="22"/>
        </w:rPr>
      </w:pPr>
      <w:r w:rsidRPr="003171A3">
        <w:rPr>
          <w:rFonts w:ascii="Calibri" w:hAnsi="Calibri"/>
          <w:sz w:val="22"/>
          <w:szCs w:val="22"/>
        </w:rPr>
        <w:t>Regulamin wchodzi w życie z dniem jego uchwalenia.</w:t>
      </w:r>
    </w:p>
    <w:p w14:paraId="0C20DFB9" w14:textId="39D2AD8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64336AA9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238FC6EA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5DCEB99A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5EB3246E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198987D9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4C2D5B49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0313D5FE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2B0515EA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7D268507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49CA5846" w14:textId="77777777" w:rsidR="00724F89" w:rsidRDefault="00724F89" w:rsidP="00966440">
      <w:pPr>
        <w:rPr>
          <w:rFonts w:ascii="Calibri" w:hAnsi="Calibri"/>
          <w:sz w:val="22"/>
          <w:szCs w:val="22"/>
        </w:rPr>
      </w:pPr>
    </w:p>
    <w:p w14:paraId="0C433713" w14:textId="2CACDFD8" w:rsidR="00724F89" w:rsidRDefault="00724F89" w:rsidP="007343DF">
      <w:pPr>
        <w:pStyle w:val="Akapitzlist"/>
        <w:autoSpaceDE w:val="0"/>
        <w:autoSpaceDN w:val="0"/>
        <w:adjustRightInd w:val="0"/>
        <w:ind w:left="0"/>
        <w:rPr>
          <w:rFonts w:cs="Calibri"/>
          <w:b/>
        </w:rPr>
      </w:pPr>
    </w:p>
    <w:p w14:paraId="09A490D3" w14:textId="77777777" w:rsidR="00724F89" w:rsidRPr="00DE0FC4" w:rsidRDefault="00724F89" w:rsidP="00724F89">
      <w:pPr>
        <w:pStyle w:val="Akapitzlist"/>
        <w:autoSpaceDE w:val="0"/>
        <w:autoSpaceDN w:val="0"/>
        <w:adjustRightInd w:val="0"/>
        <w:ind w:left="0"/>
        <w:rPr>
          <w:rFonts w:cs="Calibri"/>
          <w:b/>
          <w:sz w:val="22"/>
        </w:rPr>
      </w:pPr>
      <w:r w:rsidRPr="00DE0FC4">
        <w:rPr>
          <w:rFonts w:cs="Calibri"/>
          <w:b/>
          <w:sz w:val="22"/>
        </w:rPr>
        <w:lastRenderedPageBreak/>
        <w:t>Załącznik nr 1</w:t>
      </w:r>
    </w:p>
    <w:p w14:paraId="0954959E" w14:textId="77777777" w:rsidR="00724F89" w:rsidRDefault="00724F89" w:rsidP="00724F89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p w14:paraId="0CFC9343" w14:textId="77777777" w:rsidR="00724F89" w:rsidRPr="00861F7A" w:rsidRDefault="00724F89" w:rsidP="00724F89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  <w:r w:rsidRPr="00861F7A">
        <w:rPr>
          <w:rFonts w:cs="Calibri"/>
          <w:b/>
        </w:rPr>
        <w:t xml:space="preserve">FORMULARZ GŁOSOWANIA </w:t>
      </w:r>
    </w:p>
    <w:p w14:paraId="50AA220B" w14:textId="77777777" w:rsidR="00724F89" w:rsidRDefault="00724F89" w:rsidP="00724F89">
      <w:pPr>
        <w:pStyle w:val="Akapitzlist"/>
        <w:autoSpaceDE w:val="0"/>
        <w:autoSpaceDN w:val="0"/>
        <w:adjustRightInd w:val="0"/>
        <w:ind w:left="1134" w:hanging="1134"/>
        <w:jc w:val="both"/>
        <w:rPr>
          <w:rFonts w:cs="Calibri"/>
          <w:b/>
          <w:u w:val="single"/>
        </w:rPr>
      </w:pPr>
    </w:p>
    <w:p w14:paraId="29E8DC62" w14:textId="77777777" w:rsidR="00724F89" w:rsidRDefault="00724F89" w:rsidP="00724F89">
      <w:pPr>
        <w:pStyle w:val="Akapitzlist"/>
        <w:autoSpaceDE w:val="0"/>
        <w:autoSpaceDN w:val="0"/>
        <w:adjustRightInd w:val="0"/>
        <w:ind w:left="1134" w:hanging="1134"/>
        <w:jc w:val="both"/>
        <w:rPr>
          <w:rFonts w:cs="Calibri"/>
          <w:b/>
          <w:u w:val="single"/>
        </w:rPr>
      </w:pPr>
    </w:p>
    <w:p w14:paraId="655B7404" w14:textId="77777777" w:rsidR="00724F89" w:rsidRDefault="00724F89" w:rsidP="00724F89">
      <w:pPr>
        <w:pStyle w:val="Akapitzlist"/>
        <w:autoSpaceDE w:val="0"/>
        <w:autoSpaceDN w:val="0"/>
        <w:adjustRightInd w:val="0"/>
        <w:ind w:left="1134" w:hanging="1134"/>
        <w:jc w:val="both"/>
        <w:rPr>
          <w:rFonts w:cs="Calibri"/>
          <w:b/>
          <w:u w:val="single"/>
        </w:rPr>
      </w:pPr>
    </w:p>
    <w:p w14:paraId="007EA42F" w14:textId="77777777" w:rsidR="00724F89" w:rsidRDefault="00724F89" w:rsidP="00724F89">
      <w:pPr>
        <w:pStyle w:val="Akapitzlist"/>
        <w:autoSpaceDE w:val="0"/>
        <w:autoSpaceDN w:val="0"/>
        <w:adjustRightInd w:val="0"/>
        <w:ind w:left="1134" w:hanging="1134"/>
        <w:jc w:val="both"/>
        <w:rPr>
          <w:rFonts w:cs="Calibri"/>
          <w:u w:val="single"/>
        </w:rPr>
      </w:pPr>
      <w:r>
        <w:rPr>
          <w:rFonts w:cs="Calibri"/>
          <w:u w:val="single"/>
        </w:rPr>
        <w:t>Tytuł uchwały:</w:t>
      </w:r>
    </w:p>
    <w:p w14:paraId="156D53AD" w14:textId="77777777" w:rsidR="00724F89" w:rsidRDefault="00724F89" w:rsidP="00724F89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cs="Calibri"/>
          <w:u w:val="single"/>
        </w:rPr>
      </w:pPr>
    </w:p>
    <w:p w14:paraId="1E2FDAF5" w14:textId="77777777" w:rsidR="00724F89" w:rsidRPr="00375FB6" w:rsidRDefault="00724F89" w:rsidP="00724F89">
      <w:pPr>
        <w:pStyle w:val="Default"/>
        <w:spacing w:line="276" w:lineRule="auto"/>
        <w:jc w:val="both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EFB672" w14:textId="77777777" w:rsidR="00724F89" w:rsidRDefault="00724F89" w:rsidP="00724F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Calibri,Bold"/>
          <w:b/>
          <w:bCs/>
          <w:u w:val="single"/>
        </w:rPr>
      </w:pPr>
    </w:p>
    <w:p w14:paraId="0336EF8C" w14:textId="77777777" w:rsidR="00724F89" w:rsidRDefault="00724F89" w:rsidP="00724F89">
      <w:pPr>
        <w:pStyle w:val="Akapitzlist"/>
        <w:autoSpaceDE w:val="0"/>
        <w:autoSpaceDN w:val="0"/>
        <w:adjustRightInd w:val="0"/>
        <w:ind w:left="0"/>
        <w:jc w:val="both"/>
        <w:rPr>
          <w:rFonts w:cs="Calibri,Bold"/>
          <w:b/>
          <w:bCs/>
          <w:u w:val="single"/>
        </w:rPr>
      </w:pPr>
      <w:r w:rsidRPr="00861F7A">
        <w:rPr>
          <w:rFonts w:cs="Calibri,Bold"/>
          <w:b/>
          <w:bCs/>
          <w:u w:val="single"/>
        </w:rPr>
        <w:t>Głosowanie:</w:t>
      </w:r>
    </w:p>
    <w:p w14:paraId="6D908B8F" w14:textId="77777777" w:rsidR="00724F89" w:rsidRPr="00861F7A" w:rsidRDefault="00724F89" w:rsidP="00724F89">
      <w:pPr>
        <w:pStyle w:val="Akapitzlist"/>
        <w:autoSpaceDE w:val="0"/>
        <w:autoSpaceDN w:val="0"/>
        <w:adjustRightInd w:val="0"/>
        <w:ind w:left="0"/>
        <w:jc w:val="both"/>
        <w:rPr>
          <w:rFonts w:cs="Calibri,Bold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0"/>
        <w:gridCol w:w="1985"/>
        <w:gridCol w:w="1838"/>
      </w:tblGrid>
      <w:tr w:rsidR="00724F89" w:rsidRPr="00D461A1" w14:paraId="06919E32" w14:textId="77777777" w:rsidTr="00724F89">
        <w:trPr>
          <w:trHeight w:val="712"/>
        </w:trPr>
        <w:tc>
          <w:tcPr>
            <w:tcW w:w="1953" w:type="pct"/>
            <w:vMerge w:val="restart"/>
            <w:shd w:val="clear" w:color="auto" w:fill="BFBFBF"/>
            <w:vAlign w:val="center"/>
          </w:tcPr>
          <w:p w14:paraId="5D46F043" w14:textId="77777777" w:rsidR="00724F89" w:rsidRPr="00724F89" w:rsidRDefault="00724F89" w:rsidP="00DC5CC6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Calibri,BoldItalic"/>
                <w:b/>
                <w:bCs/>
                <w:iCs/>
                <w:sz w:val="22"/>
              </w:rPr>
            </w:pPr>
            <w:r w:rsidRPr="00724F89">
              <w:rPr>
                <w:rFonts w:cs="Calibri,BoldItalic"/>
                <w:b/>
                <w:bCs/>
                <w:iCs/>
                <w:sz w:val="22"/>
              </w:rPr>
              <w:t>IMIĘ I NAZWISKO</w:t>
            </w:r>
          </w:p>
        </w:tc>
        <w:tc>
          <w:tcPr>
            <w:tcW w:w="3047" w:type="pct"/>
            <w:gridSpan w:val="3"/>
            <w:shd w:val="clear" w:color="auto" w:fill="BFBFBF"/>
            <w:vAlign w:val="center"/>
          </w:tcPr>
          <w:p w14:paraId="057C2484" w14:textId="77777777" w:rsidR="00724F89" w:rsidRPr="00724F89" w:rsidRDefault="00724F89" w:rsidP="00DC5CC6">
            <w:pPr>
              <w:pStyle w:val="Akapitzlist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  <w:rPr>
                <w:rFonts w:cs="Calibri,BoldItalic"/>
                <w:b/>
                <w:bCs/>
                <w:iCs/>
                <w:sz w:val="22"/>
              </w:rPr>
            </w:pPr>
            <w:r w:rsidRPr="00724F89">
              <w:rPr>
                <w:rFonts w:cs="Calibri,BoldItalic"/>
                <w:b/>
                <w:bCs/>
                <w:iCs/>
                <w:sz w:val="22"/>
              </w:rPr>
              <w:t>GŁOSOWANIE NAD PRZYJECIEM UCHWAŁY*</w:t>
            </w:r>
          </w:p>
        </w:tc>
      </w:tr>
      <w:tr w:rsidR="00724F89" w:rsidRPr="00D461A1" w14:paraId="78EAE247" w14:textId="77777777" w:rsidTr="00724F89">
        <w:trPr>
          <w:trHeight w:val="556"/>
        </w:trPr>
        <w:tc>
          <w:tcPr>
            <w:tcW w:w="1953" w:type="pct"/>
            <w:vMerge/>
          </w:tcPr>
          <w:p w14:paraId="1B6E8728" w14:textId="77777777" w:rsidR="00724F89" w:rsidRPr="00724F89" w:rsidRDefault="00724F89" w:rsidP="00DC5C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Calibri,BoldItalic"/>
                <w:b/>
                <w:bCs/>
                <w:iCs/>
                <w:sz w:val="22"/>
              </w:rPr>
            </w:pPr>
          </w:p>
        </w:tc>
        <w:tc>
          <w:tcPr>
            <w:tcW w:w="938" w:type="pct"/>
            <w:shd w:val="clear" w:color="auto" w:fill="BFBFBF"/>
            <w:vAlign w:val="center"/>
          </w:tcPr>
          <w:p w14:paraId="7A43DCB3" w14:textId="77777777" w:rsidR="00724F89" w:rsidRPr="00724F89" w:rsidRDefault="00724F89" w:rsidP="00DC5CC6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Calibri,BoldItalic"/>
                <w:b/>
                <w:bCs/>
                <w:iCs/>
                <w:sz w:val="22"/>
              </w:rPr>
            </w:pPr>
            <w:r w:rsidRPr="00724F89">
              <w:rPr>
                <w:rFonts w:cs="Calibri,BoldItalic"/>
                <w:b/>
                <w:bCs/>
                <w:iCs/>
                <w:sz w:val="22"/>
              </w:rPr>
              <w:t>ZA</w:t>
            </w:r>
          </w:p>
        </w:tc>
        <w:tc>
          <w:tcPr>
            <w:tcW w:w="1095" w:type="pct"/>
            <w:shd w:val="clear" w:color="auto" w:fill="BFBFBF"/>
            <w:vAlign w:val="center"/>
          </w:tcPr>
          <w:p w14:paraId="1876B0B2" w14:textId="77777777" w:rsidR="00724F89" w:rsidRPr="00724F89" w:rsidRDefault="00724F89" w:rsidP="00DC5CC6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Calibri,BoldItalic"/>
                <w:b/>
                <w:bCs/>
                <w:iCs/>
                <w:sz w:val="22"/>
              </w:rPr>
            </w:pPr>
            <w:r w:rsidRPr="00724F89">
              <w:rPr>
                <w:rFonts w:cs="Calibri,BoldItalic"/>
                <w:b/>
                <w:bCs/>
                <w:iCs/>
                <w:sz w:val="22"/>
              </w:rPr>
              <w:t>PRZECIW</w:t>
            </w:r>
          </w:p>
        </w:tc>
        <w:tc>
          <w:tcPr>
            <w:tcW w:w="1014" w:type="pct"/>
            <w:shd w:val="clear" w:color="auto" w:fill="BFBFBF"/>
            <w:vAlign w:val="center"/>
          </w:tcPr>
          <w:p w14:paraId="1C656546" w14:textId="77777777" w:rsidR="00724F89" w:rsidRPr="00724F89" w:rsidRDefault="00724F89" w:rsidP="00DC5CC6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Calibri,BoldItalic"/>
                <w:b/>
                <w:bCs/>
                <w:iCs/>
                <w:sz w:val="22"/>
              </w:rPr>
            </w:pPr>
            <w:r w:rsidRPr="00724F89">
              <w:rPr>
                <w:rFonts w:cs="Calibri,BoldItalic"/>
                <w:b/>
                <w:bCs/>
                <w:iCs/>
                <w:sz w:val="22"/>
              </w:rPr>
              <w:t>WSTRZYMUJĘ SIĘ</w:t>
            </w:r>
          </w:p>
        </w:tc>
      </w:tr>
      <w:tr w:rsidR="00724F89" w:rsidRPr="00D461A1" w14:paraId="2DB11786" w14:textId="77777777" w:rsidTr="00724F89">
        <w:trPr>
          <w:trHeight w:val="996"/>
        </w:trPr>
        <w:tc>
          <w:tcPr>
            <w:tcW w:w="1953" w:type="pct"/>
          </w:tcPr>
          <w:p w14:paraId="65F7B24E" w14:textId="77777777" w:rsidR="00724F89" w:rsidRPr="00C05526" w:rsidRDefault="00724F89" w:rsidP="00DC5CC6">
            <w:pPr>
              <w:pStyle w:val="Akapitzlist"/>
              <w:autoSpaceDE w:val="0"/>
              <w:autoSpaceDN w:val="0"/>
              <w:adjustRightInd w:val="0"/>
              <w:spacing w:before="360" w:after="360"/>
              <w:ind w:left="0"/>
              <w:contextualSpacing w:val="0"/>
              <w:jc w:val="both"/>
              <w:rPr>
                <w:rFonts w:cs="Calibri,BoldItalic"/>
                <w:b/>
                <w:bCs/>
                <w:iCs/>
              </w:rPr>
            </w:pPr>
          </w:p>
        </w:tc>
        <w:tc>
          <w:tcPr>
            <w:tcW w:w="938" w:type="pct"/>
          </w:tcPr>
          <w:p w14:paraId="6A80458E" w14:textId="77777777" w:rsidR="00724F89" w:rsidRPr="00C05526" w:rsidRDefault="00724F89" w:rsidP="00DC5CC6">
            <w:pPr>
              <w:pStyle w:val="Akapitzlist"/>
              <w:autoSpaceDE w:val="0"/>
              <w:autoSpaceDN w:val="0"/>
              <w:adjustRightInd w:val="0"/>
              <w:spacing w:before="360" w:after="360"/>
              <w:ind w:left="0"/>
              <w:contextualSpacing w:val="0"/>
              <w:jc w:val="both"/>
              <w:rPr>
                <w:rFonts w:cs="Calibri,BoldItalic"/>
                <w:b/>
                <w:bCs/>
                <w:iCs/>
              </w:rPr>
            </w:pPr>
          </w:p>
        </w:tc>
        <w:tc>
          <w:tcPr>
            <w:tcW w:w="1095" w:type="pct"/>
          </w:tcPr>
          <w:p w14:paraId="55F95604" w14:textId="77777777" w:rsidR="00724F89" w:rsidRPr="00C05526" w:rsidRDefault="00724F89" w:rsidP="00DC5CC6">
            <w:pPr>
              <w:pStyle w:val="Akapitzlist"/>
              <w:autoSpaceDE w:val="0"/>
              <w:autoSpaceDN w:val="0"/>
              <w:adjustRightInd w:val="0"/>
              <w:spacing w:before="360" w:after="360"/>
              <w:ind w:left="0"/>
              <w:contextualSpacing w:val="0"/>
              <w:jc w:val="both"/>
              <w:rPr>
                <w:rFonts w:cs="Calibri,BoldItalic"/>
                <w:b/>
                <w:bCs/>
                <w:iCs/>
              </w:rPr>
            </w:pPr>
          </w:p>
        </w:tc>
        <w:tc>
          <w:tcPr>
            <w:tcW w:w="1014" w:type="pct"/>
          </w:tcPr>
          <w:p w14:paraId="5965B3D7" w14:textId="77777777" w:rsidR="00724F89" w:rsidRPr="00C05526" w:rsidRDefault="00724F89" w:rsidP="00DC5CC6">
            <w:pPr>
              <w:pStyle w:val="Akapitzlist"/>
              <w:autoSpaceDE w:val="0"/>
              <w:autoSpaceDN w:val="0"/>
              <w:adjustRightInd w:val="0"/>
              <w:spacing w:before="360" w:after="360"/>
              <w:ind w:left="0"/>
              <w:contextualSpacing w:val="0"/>
              <w:jc w:val="both"/>
              <w:rPr>
                <w:rFonts w:cs="Calibri,BoldItalic"/>
                <w:b/>
                <w:bCs/>
                <w:iCs/>
              </w:rPr>
            </w:pPr>
          </w:p>
        </w:tc>
      </w:tr>
    </w:tbl>
    <w:p w14:paraId="7DE0300A" w14:textId="77777777" w:rsidR="00724F89" w:rsidRDefault="00724F89" w:rsidP="00724F89">
      <w:pPr>
        <w:pStyle w:val="Akapitzlist"/>
        <w:ind w:left="0"/>
        <w:jc w:val="both"/>
        <w:rPr>
          <w:rFonts w:cs="Calibri"/>
          <w:sz w:val="18"/>
          <w:szCs w:val="18"/>
        </w:rPr>
      </w:pPr>
      <w:r>
        <w:rPr>
          <w:rFonts w:eastAsia="Cambria" w:cs="Calibri"/>
          <w:sz w:val="18"/>
          <w:szCs w:val="18"/>
          <w:lang w:val="cs-CZ"/>
        </w:rPr>
        <w:t>*Oddajac głos zaznaczamy jedną z opcji (za/przeciw/wstrzymuję się).</w:t>
      </w:r>
    </w:p>
    <w:p w14:paraId="1C9FF0F6" w14:textId="77777777" w:rsidR="00724F89" w:rsidRDefault="00724F89" w:rsidP="00724F89">
      <w:pPr>
        <w:pStyle w:val="Default"/>
        <w:rPr>
          <w:rFonts w:cs="Arial"/>
        </w:rPr>
      </w:pPr>
    </w:p>
    <w:p w14:paraId="3EEBD4A0" w14:textId="77777777" w:rsidR="00724F89" w:rsidRDefault="00724F89" w:rsidP="00724F89">
      <w:pPr>
        <w:pStyle w:val="Default"/>
        <w:rPr>
          <w:rFonts w:cs="Arial"/>
        </w:rPr>
      </w:pPr>
    </w:p>
    <w:p w14:paraId="7848CDFF" w14:textId="77777777" w:rsidR="00724F89" w:rsidRDefault="00724F89" w:rsidP="00724F89">
      <w:pPr>
        <w:pStyle w:val="Default"/>
        <w:rPr>
          <w:rFonts w:cs="Arial"/>
        </w:rPr>
      </w:pPr>
    </w:p>
    <w:p w14:paraId="1C13A19B" w14:textId="77777777" w:rsidR="00724F89" w:rsidRDefault="00724F89" w:rsidP="00724F89">
      <w:pPr>
        <w:pStyle w:val="Default"/>
        <w:rPr>
          <w:rFonts w:cs="Arial"/>
        </w:rPr>
      </w:pPr>
    </w:p>
    <w:p w14:paraId="382B756D" w14:textId="77777777" w:rsidR="00724F89" w:rsidRDefault="00724F89" w:rsidP="00724F89">
      <w:pPr>
        <w:pStyle w:val="Default"/>
        <w:rPr>
          <w:rFonts w:cs="Arial"/>
        </w:rPr>
      </w:pPr>
      <w:r>
        <w:rPr>
          <w:rFonts w:cs="Arial"/>
        </w:rPr>
        <w:t>………………………………………………………..                        …………………………………………………………………</w:t>
      </w:r>
    </w:p>
    <w:p w14:paraId="7644A053" w14:textId="77777777" w:rsidR="00724F89" w:rsidRPr="00CE329E" w:rsidRDefault="00724F89" w:rsidP="00724F89">
      <w:pPr>
        <w:pStyle w:val="Default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 w:rsidRPr="00CE329E">
        <w:rPr>
          <w:rFonts w:cs="Arial"/>
          <w:i/>
        </w:rPr>
        <w:t>Data</w:t>
      </w:r>
      <w:r w:rsidRPr="00CE329E">
        <w:rPr>
          <w:rFonts w:cs="Arial"/>
          <w:i/>
        </w:rPr>
        <w:tab/>
      </w:r>
      <w:r w:rsidRPr="00CE329E">
        <w:rPr>
          <w:rFonts w:cs="Arial"/>
          <w:i/>
        </w:rPr>
        <w:tab/>
      </w:r>
      <w:r w:rsidRPr="00CE329E">
        <w:rPr>
          <w:rFonts w:cs="Arial"/>
          <w:i/>
        </w:rPr>
        <w:tab/>
      </w:r>
      <w:r w:rsidRPr="00CE329E">
        <w:rPr>
          <w:rFonts w:cs="Arial"/>
          <w:i/>
        </w:rPr>
        <w:tab/>
      </w:r>
      <w:r w:rsidRPr="00CE329E">
        <w:rPr>
          <w:rFonts w:cs="Arial"/>
          <w:i/>
        </w:rPr>
        <w:tab/>
      </w:r>
      <w:r w:rsidRPr="00CE329E">
        <w:rPr>
          <w:rFonts w:cs="Arial"/>
          <w:i/>
        </w:rPr>
        <w:tab/>
      </w:r>
      <w:r w:rsidRPr="00CE329E">
        <w:rPr>
          <w:rFonts w:cs="Arial"/>
          <w:i/>
        </w:rPr>
        <w:tab/>
        <w:t>Podpis</w:t>
      </w:r>
    </w:p>
    <w:p w14:paraId="41C7862A" w14:textId="77777777" w:rsidR="00724F89" w:rsidRDefault="00724F89" w:rsidP="00966440"/>
    <w:p w14:paraId="1E72D665" w14:textId="77777777" w:rsidR="002D476E" w:rsidRDefault="002D476E" w:rsidP="00966440"/>
    <w:p w14:paraId="3697B210" w14:textId="77777777" w:rsidR="002D476E" w:rsidRDefault="002D476E" w:rsidP="00966440"/>
    <w:p w14:paraId="7496F3B0" w14:textId="77777777" w:rsidR="002D476E" w:rsidRDefault="002D476E" w:rsidP="00966440"/>
    <w:p w14:paraId="5E0FAC02" w14:textId="77777777" w:rsidR="002D476E" w:rsidRDefault="002D476E" w:rsidP="00966440"/>
    <w:p w14:paraId="1A46B959" w14:textId="77777777" w:rsidR="002D476E" w:rsidRDefault="002D476E" w:rsidP="00966440"/>
    <w:p w14:paraId="26413F09" w14:textId="77777777" w:rsidR="002D476E" w:rsidRDefault="002D476E" w:rsidP="00966440"/>
    <w:p w14:paraId="301BFC7C" w14:textId="77777777" w:rsidR="002D476E" w:rsidRDefault="002D476E" w:rsidP="00966440"/>
    <w:p w14:paraId="3CB1EE13" w14:textId="77777777" w:rsidR="002D476E" w:rsidRDefault="002D476E" w:rsidP="00966440"/>
    <w:p w14:paraId="11071E41" w14:textId="77777777" w:rsidR="002D476E" w:rsidRDefault="002D476E" w:rsidP="00966440"/>
    <w:p w14:paraId="592064CD" w14:textId="77777777" w:rsidR="002D476E" w:rsidRDefault="002D476E" w:rsidP="00966440"/>
    <w:p w14:paraId="4AC7E75C" w14:textId="77777777" w:rsidR="002D476E" w:rsidRDefault="002D476E" w:rsidP="00966440"/>
    <w:p w14:paraId="72039AEC" w14:textId="77777777" w:rsidR="002D476E" w:rsidRDefault="002D476E" w:rsidP="00966440"/>
    <w:p w14:paraId="0F5B3C29" w14:textId="77777777" w:rsidR="002D476E" w:rsidRDefault="002D476E" w:rsidP="00966440"/>
    <w:p w14:paraId="3A1F9E14" w14:textId="77777777" w:rsidR="002D476E" w:rsidRDefault="002D476E" w:rsidP="00966440"/>
    <w:p w14:paraId="6A002D0B" w14:textId="77777777" w:rsidR="002D476E" w:rsidRDefault="002D476E" w:rsidP="00966440"/>
    <w:p w14:paraId="23CCFFA6" w14:textId="77777777" w:rsidR="002D476E" w:rsidRDefault="002D476E" w:rsidP="00966440"/>
    <w:p w14:paraId="0A78586D" w14:textId="77777777" w:rsidR="002D476E" w:rsidRDefault="002D476E" w:rsidP="00966440"/>
    <w:p w14:paraId="45E50E43" w14:textId="77777777" w:rsidR="002D476E" w:rsidRDefault="002D476E" w:rsidP="00966440"/>
    <w:p w14:paraId="7F60F0CF" w14:textId="77777777" w:rsidR="002D476E" w:rsidRDefault="002D476E" w:rsidP="00966440"/>
    <w:p w14:paraId="4503388C" w14:textId="77777777" w:rsidR="002D476E" w:rsidRDefault="002D476E" w:rsidP="00966440"/>
    <w:p w14:paraId="647EFE7D" w14:textId="6F7B44BC" w:rsidR="002D476E" w:rsidRDefault="002D476E" w:rsidP="002D476E">
      <w:pPr>
        <w:pStyle w:val="Akapitzlist"/>
        <w:autoSpaceDE w:val="0"/>
        <w:autoSpaceDN w:val="0"/>
        <w:adjustRightInd w:val="0"/>
        <w:ind w:left="0"/>
        <w:rPr>
          <w:rFonts w:cs="Calibri"/>
          <w:b/>
        </w:rPr>
      </w:pPr>
    </w:p>
    <w:p w14:paraId="76F5DACC" w14:textId="77777777" w:rsidR="002D476E" w:rsidRPr="00DE0FC4" w:rsidRDefault="002D476E" w:rsidP="002D476E">
      <w:pPr>
        <w:pStyle w:val="Akapitzlist"/>
        <w:autoSpaceDE w:val="0"/>
        <w:autoSpaceDN w:val="0"/>
        <w:adjustRightInd w:val="0"/>
        <w:ind w:left="0"/>
        <w:rPr>
          <w:rFonts w:cs="Calibri"/>
          <w:b/>
          <w:sz w:val="22"/>
        </w:rPr>
      </w:pPr>
      <w:r w:rsidRPr="00DE0FC4">
        <w:rPr>
          <w:rFonts w:cs="Calibri"/>
          <w:b/>
          <w:sz w:val="22"/>
        </w:rPr>
        <w:lastRenderedPageBreak/>
        <w:t>Załącznik nr 2</w:t>
      </w:r>
    </w:p>
    <w:p w14:paraId="50D7C429" w14:textId="77777777" w:rsidR="002D476E" w:rsidRDefault="002D476E" w:rsidP="002D476E"/>
    <w:p w14:paraId="008D4312" w14:textId="77777777" w:rsidR="002D476E" w:rsidRDefault="002D476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  <w:r w:rsidRPr="00861F7A">
        <w:rPr>
          <w:rFonts w:cs="Calibri"/>
          <w:b/>
        </w:rPr>
        <w:t xml:space="preserve">FORMULARZ </w:t>
      </w:r>
      <w:r>
        <w:rPr>
          <w:rFonts w:cs="Calibri"/>
          <w:b/>
        </w:rPr>
        <w:t>ZGŁOSZENIOWY</w:t>
      </w:r>
    </w:p>
    <w:p w14:paraId="4652CBC7" w14:textId="77777777" w:rsidR="002D476E" w:rsidRDefault="002D476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p w14:paraId="71605AA5" w14:textId="77777777" w:rsidR="002D476E" w:rsidRDefault="0041531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Zespół Doradczy</w:t>
      </w:r>
      <w:r w:rsidR="002D476E">
        <w:rPr>
          <w:rFonts w:cs="Calibri"/>
          <w:b/>
        </w:rPr>
        <w:t xml:space="preserve"> do spraw Strategii Miejskiego Obszaru Funkcjonalnego Olsztyna 2030+ - Nowe Wyzwania</w:t>
      </w:r>
    </w:p>
    <w:p w14:paraId="188270F1" w14:textId="77777777" w:rsidR="002D476E" w:rsidRDefault="002D476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D476E" w:rsidRPr="00CA47F4" w14:paraId="584B1FCC" w14:textId="77777777" w:rsidTr="000470A8">
        <w:tc>
          <w:tcPr>
            <w:tcW w:w="9062" w:type="dxa"/>
            <w:gridSpan w:val="2"/>
          </w:tcPr>
          <w:p w14:paraId="5F3390E9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Informacje podstawowe:</w:t>
            </w:r>
          </w:p>
        </w:tc>
      </w:tr>
      <w:tr w:rsidR="002D476E" w:rsidRPr="00CA47F4" w14:paraId="5BDCD0A3" w14:textId="77777777" w:rsidTr="002D476E">
        <w:trPr>
          <w:trHeight w:val="621"/>
        </w:trPr>
        <w:tc>
          <w:tcPr>
            <w:tcW w:w="3539" w:type="dxa"/>
            <w:vAlign w:val="center"/>
          </w:tcPr>
          <w:p w14:paraId="550FB731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Nazwa instytucji/podmiotu</w:t>
            </w:r>
            <w:r w:rsidR="0078241D" w:rsidRPr="00CA47F4">
              <w:rPr>
                <w:rFonts w:cs="Calibri"/>
                <w:b/>
                <w:sz w:val="20"/>
              </w:rPr>
              <w:t xml:space="preserve"> zgłaszającego</w:t>
            </w:r>
            <w:r w:rsidRPr="00CA47F4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5523" w:type="dxa"/>
          </w:tcPr>
          <w:p w14:paraId="56F3A3B9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2D476E" w:rsidRPr="00CA47F4" w14:paraId="59761FAD" w14:textId="77777777" w:rsidTr="002D476E">
        <w:trPr>
          <w:trHeight w:val="558"/>
        </w:trPr>
        <w:tc>
          <w:tcPr>
            <w:tcW w:w="3539" w:type="dxa"/>
            <w:vAlign w:val="center"/>
          </w:tcPr>
          <w:p w14:paraId="413CF4A7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Imię i nazwisko</w:t>
            </w:r>
            <w:r w:rsidR="0018744F" w:rsidRPr="00CA47F4">
              <w:rPr>
                <w:rFonts w:cs="Calibri"/>
                <w:b/>
                <w:sz w:val="20"/>
              </w:rPr>
              <w:t xml:space="preserve"> Kandydata</w:t>
            </w:r>
            <w:r w:rsidRPr="00CA47F4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5523" w:type="dxa"/>
          </w:tcPr>
          <w:p w14:paraId="5A8272AC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2D476E" w:rsidRPr="00CA47F4" w14:paraId="5FEA9102" w14:textId="77777777" w:rsidTr="002D476E">
        <w:trPr>
          <w:trHeight w:val="553"/>
        </w:trPr>
        <w:tc>
          <w:tcPr>
            <w:tcW w:w="3539" w:type="dxa"/>
            <w:vAlign w:val="center"/>
          </w:tcPr>
          <w:p w14:paraId="23AA1EF8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Adres do korespondencji:</w:t>
            </w:r>
          </w:p>
        </w:tc>
        <w:tc>
          <w:tcPr>
            <w:tcW w:w="5523" w:type="dxa"/>
          </w:tcPr>
          <w:p w14:paraId="5072D1E1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2D476E" w:rsidRPr="00CA47F4" w14:paraId="57F6665F" w14:textId="77777777" w:rsidTr="002D476E">
        <w:trPr>
          <w:trHeight w:val="547"/>
        </w:trPr>
        <w:tc>
          <w:tcPr>
            <w:tcW w:w="3539" w:type="dxa"/>
            <w:vAlign w:val="center"/>
          </w:tcPr>
          <w:p w14:paraId="44C9E5A0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Adres e-mail:</w:t>
            </w:r>
          </w:p>
        </w:tc>
        <w:tc>
          <w:tcPr>
            <w:tcW w:w="5523" w:type="dxa"/>
          </w:tcPr>
          <w:p w14:paraId="107AF42F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2D476E" w:rsidRPr="00CA47F4" w14:paraId="09664AB3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22C2264D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Numer telefonu kontaktowego:</w:t>
            </w:r>
          </w:p>
        </w:tc>
        <w:tc>
          <w:tcPr>
            <w:tcW w:w="5523" w:type="dxa"/>
          </w:tcPr>
          <w:p w14:paraId="0D441F02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720A11C4" w14:textId="77777777" w:rsidTr="001A1E8F">
        <w:trPr>
          <w:trHeight w:val="555"/>
        </w:trPr>
        <w:tc>
          <w:tcPr>
            <w:tcW w:w="9062" w:type="dxa"/>
            <w:gridSpan w:val="2"/>
            <w:vAlign w:val="center"/>
          </w:tcPr>
          <w:p w14:paraId="344C66A2" w14:textId="77777777" w:rsidR="009B4E7D" w:rsidRPr="00CA47F4" w:rsidRDefault="0078241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Podmiot zgłaszający reprezentuje</w:t>
            </w:r>
            <w:r w:rsidR="009B4E7D" w:rsidRPr="00CA47F4">
              <w:rPr>
                <w:rFonts w:cs="Calibri"/>
                <w:b/>
                <w:sz w:val="20"/>
              </w:rPr>
              <w:t xml:space="preserve"> (proszę zaznaczyć „X” </w:t>
            </w:r>
            <w:r w:rsidRPr="00CA47F4">
              <w:rPr>
                <w:rFonts w:cs="Calibri"/>
                <w:b/>
                <w:sz w:val="20"/>
              </w:rPr>
              <w:t>we właściwym  miejscu, ew. uzupełniając o niezbędne informacje</w:t>
            </w:r>
            <w:r w:rsidR="009B4E7D" w:rsidRPr="00CA47F4">
              <w:rPr>
                <w:rFonts w:cs="Calibri"/>
                <w:b/>
                <w:sz w:val="20"/>
              </w:rPr>
              <w:t>):</w:t>
            </w:r>
          </w:p>
        </w:tc>
      </w:tr>
      <w:tr w:rsidR="009B4E7D" w:rsidRPr="00CA47F4" w14:paraId="53AC7ECA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07587FE5" w14:textId="4E98ACAF" w:rsidR="009B4E7D" w:rsidRPr="00CA47F4" w:rsidRDefault="0041531E" w:rsidP="009B4E7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organizacja pozarządowa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F5640" w:rsidRPr="00CA47F4">
              <w:rPr>
                <w:rFonts w:ascii="Calibri" w:hAnsi="Calibri" w:cs="Calibri"/>
                <w:sz w:val="20"/>
                <w:szCs w:val="22"/>
              </w:rPr>
              <w:t xml:space="preserve">i podmioty działające na rzecz pożytku publicznego 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>(jaki obszar tematyczny?)</w:t>
            </w:r>
          </w:p>
        </w:tc>
        <w:tc>
          <w:tcPr>
            <w:tcW w:w="5523" w:type="dxa"/>
          </w:tcPr>
          <w:p w14:paraId="692F390C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4D6CABE9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1B88E7C6" w14:textId="5FE5D430" w:rsidR="009B4E7D" w:rsidRPr="00CA47F4" w:rsidRDefault="007A2AD0" w:rsidP="007A2AD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podmiot działający na rzecz</w:t>
            </w:r>
            <w:r w:rsidR="009B4E7D" w:rsidRPr="00CA47F4">
              <w:rPr>
                <w:rFonts w:ascii="Calibri" w:hAnsi="Calibri" w:cs="Calibri"/>
                <w:sz w:val="20"/>
                <w:szCs w:val="22"/>
              </w:rPr>
              <w:t xml:space="preserve"> ochrony środowiska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5523" w:type="dxa"/>
          </w:tcPr>
          <w:p w14:paraId="6E3048FB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3507537C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5D0BE4AE" w14:textId="370B55F9" w:rsidR="009B4E7D" w:rsidRPr="00CA47F4" w:rsidRDefault="00F07632" w:rsidP="009B4E7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 xml:space="preserve">podmiot </w:t>
            </w:r>
            <w:r w:rsidR="009B4E7D" w:rsidRPr="00CA47F4">
              <w:rPr>
                <w:rFonts w:ascii="Calibri" w:hAnsi="Calibri" w:cs="Calibri"/>
                <w:sz w:val="20"/>
                <w:szCs w:val="22"/>
              </w:rPr>
              <w:t>odpowiedzialn</w:t>
            </w:r>
            <w:r w:rsidRPr="00CA47F4">
              <w:rPr>
                <w:rFonts w:ascii="Calibri" w:hAnsi="Calibri" w:cs="Calibri"/>
                <w:sz w:val="20"/>
                <w:szCs w:val="22"/>
              </w:rPr>
              <w:t>y</w:t>
            </w:r>
            <w:r w:rsidR="009B4E7D" w:rsidRPr="00CA47F4">
              <w:rPr>
                <w:rFonts w:ascii="Calibri" w:hAnsi="Calibri" w:cs="Calibri"/>
                <w:sz w:val="20"/>
                <w:szCs w:val="22"/>
              </w:rPr>
              <w:t xml:space="preserve"> za promowanie włączenia społecznego, praw podstawowych, praw osób ze specjalnymi potrzebami, równości płci i niedyskryminacji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 xml:space="preserve"> (jaki zakres tematyczny działania?)</w:t>
            </w:r>
          </w:p>
        </w:tc>
        <w:tc>
          <w:tcPr>
            <w:tcW w:w="5523" w:type="dxa"/>
          </w:tcPr>
          <w:p w14:paraId="2C50DBA7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5D18CD61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751A9043" w14:textId="77777777" w:rsidR="009B4E7D" w:rsidRPr="00CA47F4" w:rsidRDefault="0018744F" w:rsidP="0018744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podmiot działający na rzecz edukacji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 xml:space="preserve"> (jaki obszar tematyczny?)</w:t>
            </w:r>
          </w:p>
        </w:tc>
        <w:tc>
          <w:tcPr>
            <w:tcW w:w="5523" w:type="dxa"/>
          </w:tcPr>
          <w:p w14:paraId="171D60D7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1DAC2261" w14:textId="77777777" w:rsidTr="007343DF">
        <w:trPr>
          <w:trHeight w:val="647"/>
        </w:trPr>
        <w:tc>
          <w:tcPr>
            <w:tcW w:w="3539" w:type="dxa"/>
            <w:vAlign w:val="center"/>
          </w:tcPr>
          <w:p w14:paraId="1B8BE1B3" w14:textId="77777777" w:rsidR="009B4E7D" w:rsidRPr="00CA47F4" w:rsidRDefault="0078241D" w:rsidP="009B4E7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</w:t>
            </w:r>
            <w:r w:rsidR="009B4E7D" w:rsidRPr="00CA47F4">
              <w:rPr>
                <w:rFonts w:ascii="Calibri" w:hAnsi="Calibri" w:cs="Calibri"/>
                <w:sz w:val="20"/>
                <w:szCs w:val="22"/>
              </w:rPr>
              <w:t>rzedsiębiorc</w:t>
            </w:r>
            <w:r w:rsidRPr="00CA47F4">
              <w:rPr>
                <w:rFonts w:ascii="Calibri" w:hAnsi="Calibri" w:cs="Calibri"/>
                <w:sz w:val="20"/>
                <w:szCs w:val="22"/>
              </w:rPr>
              <w:t>ów (jaka branża, obszar tematyczny itp.?)</w:t>
            </w:r>
          </w:p>
        </w:tc>
        <w:tc>
          <w:tcPr>
            <w:tcW w:w="5523" w:type="dxa"/>
          </w:tcPr>
          <w:p w14:paraId="605E533D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40AE1FB3" w14:textId="77777777" w:rsidTr="00F017F2">
        <w:trPr>
          <w:trHeight w:val="555"/>
        </w:trPr>
        <w:tc>
          <w:tcPr>
            <w:tcW w:w="9062" w:type="dxa"/>
            <w:gridSpan w:val="2"/>
            <w:vAlign w:val="center"/>
          </w:tcPr>
          <w:p w14:paraId="6FAFA732" w14:textId="77777777" w:rsidR="009B4E7D" w:rsidRPr="00CA47F4" w:rsidRDefault="009B4E7D" w:rsidP="009B4E7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Czy podmiot</w:t>
            </w:r>
            <w:r w:rsidR="0078241D" w:rsidRPr="00CA47F4">
              <w:rPr>
                <w:rFonts w:cs="Calibri"/>
                <w:b/>
                <w:sz w:val="20"/>
              </w:rPr>
              <w:t xml:space="preserve"> zgłaszający </w:t>
            </w:r>
            <w:r w:rsidRPr="00CA47F4">
              <w:rPr>
                <w:rFonts w:cs="Calibri"/>
                <w:b/>
                <w:sz w:val="20"/>
              </w:rPr>
              <w:t xml:space="preserve">prowadzi działalność na obszarze </w:t>
            </w:r>
            <w:r w:rsidR="00DC0D68" w:rsidRPr="00CA47F4">
              <w:rPr>
                <w:rFonts w:cs="Calibri"/>
                <w:b/>
                <w:sz w:val="20"/>
              </w:rPr>
              <w:t>Miejskiego Obszaru Funkcjonalnego Olsztyna</w:t>
            </w:r>
            <w:r w:rsidR="0078241D" w:rsidRPr="00CA47F4">
              <w:rPr>
                <w:rFonts w:cs="Calibri"/>
                <w:b/>
                <w:sz w:val="20"/>
              </w:rPr>
              <w:t xml:space="preserve"> (w gminie Barczewo, Dywity, Gietrzwałd, Jonkowo, Olsztyn, Purda lub Stawiguda)</w:t>
            </w:r>
            <w:r w:rsidRPr="00CA47F4">
              <w:rPr>
                <w:rFonts w:cs="Calibri"/>
                <w:b/>
                <w:sz w:val="20"/>
              </w:rPr>
              <w:t>? Jeśli TAK - proszę wskazać na obszarze, których gmin:</w:t>
            </w:r>
          </w:p>
        </w:tc>
      </w:tr>
      <w:tr w:rsidR="00DC0D68" w:rsidRPr="00CA47F4" w14:paraId="54C9D186" w14:textId="77777777" w:rsidTr="00F017F2">
        <w:trPr>
          <w:trHeight w:val="555"/>
        </w:trPr>
        <w:tc>
          <w:tcPr>
            <w:tcW w:w="9062" w:type="dxa"/>
            <w:gridSpan w:val="2"/>
            <w:vAlign w:val="center"/>
          </w:tcPr>
          <w:p w14:paraId="7302FDA6" w14:textId="77777777" w:rsidR="00DC0D68" w:rsidRPr="00CA47F4" w:rsidRDefault="00DC0D68" w:rsidP="009B4E7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</w:p>
        </w:tc>
      </w:tr>
      <w:tr w:rsidR="005E5829" w:rsidRPr="00CA47F4" w14:paraId="5B7ABFFC" w14:textId="77777777" w:rsidTr="00F017F2">
        <w:trPr>
          <w:trHeight w:val="555"/>
        </w:trPr>
        <w:tc>
          <w:tcPr>
            <w:tcW w:w="9062" w:type="dxa"/>
            <w:gridSpan w:val="2"/>
            <w:vAlign w:val="center"/>
          </w:tcPr>
          <w:p w14:paraId="5D77E435" w14:textId="77777777" w:rsidR="005E5829" w:rsidRPr="00CA47F4" w:rsidRDefault="0078241D" w:rsidP="0018744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Jakie</w:t>
            </w:r>
            <w:r w:rsidR="005E5829" w:rsidRPr="00CA47F4">
              <w:rPr>
                <w:rFonts w:cs="Calibri"/>
                <w:b/>
                <w:sz w:val="20"/>
              </w:rPr>
              <w:t xml:space="preserve"> doświadczenie w działalności </w:t>
            </w:r>
            <w:r w:rsidRPr="00CA47F4">
              <w:rPr>
                <w:rFonts w:cs="Calibri"/>
                <w:b/>
                <w:sz w:val="20"/>
              </w:rPr>
              <w:t xml:space="preserve">na reprezentowanym obszarze posiada </w:t>
            </w:r>
            <w:r w:rsidR="0018744F" w:rsidRPr="00CA47F4">
              <w:rPr>
                <w:rFonts w:cs="Calibri"/>
                <w:b/>
                <w:sz w:val="20"/>
              </w:rPr>
              <w:t>Kandydat</w:t>
            </w:r>
            <w:r w:rsidRPr="00CA47F4">
              <w:rPr>
                <w:rFonts w:cs="Calibri"/>
                <w:b/>
                <w:sz w:val="20"/>
              </w:rPr>
              <w:t>?</w:t>
            </w:r>
          </w:p>
        </w:tc>
      </w:tr>
      <w:tr w:rsidR="0078241D" w:rsidRPr="00CA47F4" w14:paraId="7637C4B7" w14:textId="77777777" w:rsidTr="00F017F2">
        <w:trPr>
          <w:trHeight w:val="555"/>
        </w:trPr>
        <w:tc>
          <w:tcPr>
            <w:tcW w:w="9062" w:type="dxa"/>
            <w:gridSpan w:val="2"/>
            <w:vAlign w:val="center"/>
          </w:tcPr>
          <w:p w14:paraId="0F24149F" w14:textId="77777777" w:rsidR="0078241D" w:rsidRPr="00CA47F4" w:rsidDel="0078241D" w:rsidRDefault="0078241D" w:rsidP="0078241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</w:p>
        </w:tc>
      </w:tr>
    </w:tbl>
    <w:p w14:paraId="5482A015" w14:textId="77777777" w:rsidR="002D476E" w:rsidRPr="00861F7A" w:rsidRDefault="002D476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3397"/>
      </w:tblGrid>
      <w:tr w:rsidR="005E5829" w14:paraId="7C667A05" w14:textId="77777777" w:rsidTr="005E5829">
        <w:trPr>
          <w:trHeight w:val="620"/>
        </w:trPr>
        <w:tc>
          <w:tcPr>
            <w:tcW w:w="3397" w:type="dxa"/>
          </w:tcPr>
          <w:p w14:paraId="32442C5B" w14:textId="77777777" w:rsidR="005E5829" w:rsidRDefault="005E5829" w:rsidP="002D476E"/>
        </w:tc>
      </w:tr>
      <w:tr w:rsidR="005E5829" w14:paraId="51457BE5" w14:textId="77777777" w:rsidTr="005E5829">
        <w:tc>
          <w:tcPr>
            <w:tcW w:w="3397" w:type="dxa"/>
          </w:tcPr>
          <w:p w14:paraId="0263FF4A" w14:textId="77777777" w:rsidR="005E5829" w:rsidRDefault="005E5829" w:rsidP="005E5829">
            <w:pPr>
              <w:jc w:val="center"/>
            </w:pPr>
            <w:r>
              <w:t>Podpis</w:t>
            </w:r>
          </w:p>
        </w:tc>
      </w:tr>
    </w:tbl>
    <w:p w14:paraId="71AEDB01" w14:textId="77777777" w:rsidR="002D476E" w:rsidRDefault="002D476E"/>
    <w:sectPr w:rsidR="002D476E" w:rsidSect="00DE0F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35F"/>
    <w:multiLevelType w:val="hybridMultilevel"/>
    <w:tmpl w:val="E14E3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52E"/>
    <w:multiLevelType w:val="hybridMultilevel"/>
    <w:tmpl w:val="AD6A6E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382"/>
    <w:multiLevelType w:val="hybridMultilevel"/>
    <w:tmpl w:val="0EF0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6DD6"/>
    <w:multiLevelType w:val="hybridMultilevel"/>
    <w:tmpl w:val="09543F1C"/>
    <w:lvl w:ilvl="0" w:tplc="037CE5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F3677"/>
    <w:multiLevelType w:val="hybridMultilevel"/>
    <w:tmpl w:val="B964B3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C77AA1"/>
    <w:multiLevelType w:val="hybridMultilevel"/>
    <w:tmpl w:val="5BDA26D2"/>
    <w:lvl w:ilvl="0" w:tplc="C31A7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7A66"/>
    <w:multiLevelType w:val="hybridMultilevel"/>
    <w:tmpl w:val="4E5C8F66"/>
    <w:lvl w:ilvl="0" w:tplc="C31A7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05C"/>
    <w:multiLevelType w:val="hybridMultilevel"/>
    <w:tmpl w:val="08BA4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14996"/>
    <w:multiLevelType w:val="hybridMultilevel"/>
    <w:tmpl w:val="CAEC790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B61"/>
    <w:multiLevelType w:val="hybridMultilevel"/>
    <w:tmpl w:val="D262989E"/>
    <w:lvl w:ilvl="0" w:tplc="57BC5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336"/>
    <w:multiLevelType w:val="hybridMultilevel"/>
    <w:tmpl w:val="A3CE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6710"/>
    <w:multiLevelType w:val="hybridMultilevel"/>
    <w:tmpl w:val="53FC76B8"/>
    <w:lvl w:ilvl="0" w:tplc="037CE5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823111"/>
    <w:multiLevelType w:val="hybridMultilevel"/>
    <w:tmpl w:val="618CC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2B760E"/>
    <w:multiLevelType w:val="hybridMultilevel"/>
    <w:tmpl w:val="9E0EF4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7A4E3B"/>
    <w:multiLevelType w:val="hybridMultilevel"/>
    <w:tmpl w:val="DEA2AA60"/>
    <w:lvl w:ilvl="0" w:tplc="57BC531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C617584"/>
    <w:multiLevelType w:val="hybridMultilevel"/>
    <w:tmpl w:val="FC3C3686"/>
    <w:lvl w:ilvl="0" w:tplc="39F000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60CAE"/>
    <w:multiLevelType w:val="hybridMultilevel"/>
    <w:tmpl w:val="32CA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B350A"/>
    <w:multiLevelType w:val="hybridMultilevel"/>
    <w:tmpl w:val="37A62A6E"/>
    <w:lvl w:ilvl="0" w:tplc="3CD63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D47AF"/>
    <w:multiLevelType w:val="hybridMultilevel"/>
    <w:tmpl w:val="6C38F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A32BA"/>
    <w:multiLevelType w:val="hybridMultilevel"/>
    <w:tmpl w:val="693A4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3154"/>
    <w:multiLevelType w:val="hybridMultilevel"/>
    <w:tmpl w:val="3A92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1BD5"/>
    <w:multiLevelType w:val="hybridMultilevel"/>
    <w:tmpl w:val="8D881A0E"/>
    <w:lvl w:ilvl="0" w:tplc="D198483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3CDF"/>
    <w:multiLevelType w:val="hybridMultilevel"/>
    <w:tmpl w:val="0540D99C"/>
    <w:lvl w:ilvl="0" w:tplc="D6E814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8D4E7A"/>
    <w:multiLevelType w:val="hybridMultilevel"/>
    <w:tmpl w:val="0AFA741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5DB4"/>
    <w:multiLevelType w:val="hybridMultilevel"/>
    <w:tmpl w:val="0BBC9F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B0F73"/>
    <w:multiLevelType w:val="hybridMultilevel"/>
    <w:tmpl w:val="FAEC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04D42"/>
    <w:multiLevelType w:val="hybridMultilevel"/>
    <w:tmpl w:val="0AFA741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595"/>
    <w:multiLevelType w:val="hybridMultilevel"/>
    <w:tmpl w:val="86CEF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8"/>
  </w:num>
  <w:num w:numId="5">
    <w:abstractNumId w:val="6"/>
  </w:num>
  <w:num w:numId="6">
    <w:abstractNumId w:val="27"/>
  </w:num>
  <w:num w:numId="7">
    <w:abstractNumId w:val="15"/>
  </w:num>
  <w:num w:numId="8">
    <w:abstractNumId w:val="5"/>
  </w:num>
  <w:num w:numId="9">
    <w:abstractNumId w:val="0"/>
  </w:num>
  <w:num w:numId="10">
    <w:abstractNumId w:val="21"/>
  </w:num>
  <w:num w:numId="11">
    <w:abstractNumId w:val="24"/>
  </w:num>
  <w:num w:numId="12">
    <w:abstractNumId w:val="17"/>
  </w:num>
  <w:num w:numId="13">
    <w:abstractNumId w:val="11"/>
  </w:num>
  <w:num w:numId="14">
    <w:abstractNumId w:val="3"/>
  </w:num>
  <w:num w:numId="15">
    <w:abstractNumId w:val="10"/>
  </w:num>
  <w:num w:numId="16">
    <w:abstractNumId w:val="16"/>
  </w:num>
  <w:num w:numId="17">
    <w:abstractNumId w:val="26"/>
  </w:num>
  <w:num w:numId="18">
    <w:abstractNumId w:val="2"/>
  </w:num>
  <w:num w:numId="19">
    <w:abstractNumId w:val="8"/>
  </w:num>
  <w:num w:numId="20">
    <w:abstractNumId w:val="23"/>
  </w:num>
  <w:num w:numId="21">
    <w:abstractNumId w:val="9"/>
  </w:num>
  <w:num w:numId="22">
    <w:abstractNumId w:val="1"/>
  </w:num>
  <w:num w:numId="23">
    <w:abstractNumId w:val="22"/>
  </w:num>
  <w:num w:numId="24">
    <w:abstractNumId w:val="14"/>
  </w:num>
  <w:num w:numId="25">
    <w:abstractNumId w:val="4"/>
  </w:num>
  <w:num w:numId="26">
    <w:abstractNumId w:val="13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58"/>
    <w:rsid w:val="00017A56"/>
    <w:rsid w:val="00034205"/>
    <w:rsid w:val="00035BAA"/>
    <w:rsid w:val="00076321"/>
    <w:rsid w:val="000A5030"/>
    <w:rsid w:val="000C55D7"/>
    <w:rsid w:val="000D10EF"/>
    <w:rsid w:val="000D1803"/>
    <w:rsid w:val="000F7B6B"/>
    <w:rsid w:val="00114C96"/>
    <w:rsid w:val="00162D6E"/>
    <w:rsid w:val="0018287C"/>
    <w:rsid w:val="0018744F"/>
    <w:rsid w:val="001879EA"/>
    <w:rsid w:val="00194CB2"/>
    <w:rsid w:val="00195EC3"/>
    <w:rsid w:val="00213216"/>
    <w:rsid w:val="002213C8"/>
    <w:rsid w:val="00230AC2"/>
    <w:rsid w:val="0025007A"/>
    <w:rsid w:val="0026478D"/>
    <w:rsid w:val="002718CE"/>
    <w:rsid w:val="002917FA"/>
    <w:rsid w:val="002C6DF3"/>
    <w:rsid w:val="002D476E"/>
    <w:rsid w:val="002E70CD"/>
    <w:rsid w:val="002F1B5D"/>
    <w:rsid w:val="002F1D53"/>
    <w:rsid w:val="00305993"/>
    <w:rsid w:val="00314E6F"/>
    <w:rsid w:val="00334B2C"/>
    <w:rsid w:val="00361A1D"/>
    <w:rsid w:val="003A0413"/>
    <w:rsid w:val="003B0141"/>
    <w:rsid w:val="003C5298"/>
    <w:rsid w:val="003C7277"/>
    <w:rsid w:val="003D1AA3"/>
    <w:rsid w:val="003D5C18"/>
    <w:rsid w:val="003E7B1C"/>
    <w:rsid w:val="0041531E"/>
    <w:rsid w:val="00417D42"/>
    <w:rsid w:val="004229C8"/>
    <w:rsid w:val="0042513B"/>
    <w:rsid w:val="0042589E"/>
    <w:rsid w:val="00435F3E"/>
    <w:rsid w:val="00455915"/>
    <w:rsid w:val="00457986"/>
    <w:rsid w:val="004758E1"/>
    <w:rsid w:val="004C39C6"/>
    <w:rsid w:val="004C5E7D"/>
    <w:rsid w:val="004E3949"/>
    <w:rsid w:val="004E4034"/>
    <w:rsid w:val="00556D09"/>
    <w:rsid w:val="005A72B8"/>
    <w:rsid w:val="005C13E7"/>
    <w:rsid w:val="005E5829"/>
    <w:rsid w:val="0060001A"/>
    <w:rsid w:val="00600DC8"/>
    <w:rsid w:val="00600FBA"/>
    <w:rsid w:val="00607833"/>
    <w:rsid w:val="00615380"/>
    <w:rsid w:val="006403F8"/>
    <w:rsid w:val="00647BAF"/>
    <w:rsid w:val="00660F19"/>
    <w:rsid w:val="006734D1"/>
    <w:rsid w:val="0067620C"/>
    <w:rsid w:val="00686790"/>
    <w:rsid w:val="00696E20"/>
    <w:rsid w:val="006A3CE9"/>
    <w:rsid w:val="006A5F55"/>
    <w:rsid w:val="006C40A9"/>
    <w:rsid w:val="006E578E"/>
    <w:rsid w:val="006F5640"/>
    <w:rsid w:val="00713A17"/>
    <w:rsid w:val="00724F2B"/>
    <w:rsid w:val="00724F89"/>
    <w:rsid w:val="007343DF"/>
    <w:rsid w:val="007346DB"/>
    <w:rsid w:val="0078241D"/>
    <w:rsid w:val="007A2AD0"/>
    <w:rsid w:val="007B35F4"/>
    <w:rsid w:val="007D16A3"/>
    <w:rsid w:val="007D6B13"/>
    <w:rsid w:val="00822979"/>
    <w:rsid w:val="0083317A"/>
    <w:rsid w:val="00852FFB"/>
    <w:rsid w:val="00893D36"/>
    <w:rsid w:val="008A5DF6"/>
    <w:rsid w:val="009442A9"/>
    <w:rsid w:val="00966440"/>
    <w:rsid w:val="00974349"/>
    <w:rsid w:val="009815F0"/>
    <w:rsid w:val="00986B56"/>
    <w:rsid w:val="00992F3B"/>
    <w:rsid w:val="009B4E7D"/>
    <w:rsid w:val="009C1D47"/>
    <w:rsid w:val="009D3FCF"/>
    <w:rsid w:val="009F0775"/>
    <w:rsid w:val="00A12DC0"/>
    <w:rsid w:val="00A12DEE"/>
    <w:rsid w:val="00A20384"/>
    <w:rsid w:val="00A22880"/>
    <w:rsid w:val="00A24DE8"/>
    <w:rsid w:val="00A67BA9"/>
    <w:rsid w:val="00A72651"/>
    <w:rsid w:val="00A953D3"/>
    <w:rsid w:val="00AA5F07"/>
    <w:rsid w:val="00AB1C42"/>
    <w:rsid w:val="00AD1041"/>
    <w:rsid w:val="00AF171A"/>
    <w:rsid w:val="00B02F26"/>
    <w:rsid w:val="00B12C6F"/>
    <w:rsid w:val="00B54858"/>
    <w:rsid w:val="00B65A35"/>
    <w:rsid w:val="00B65DC6"/>
    <w:rsid w:val="00B82E8A"/>
    <w:rsid w:val="00B8663E"/>
    <w:rsid w:val="00B875AE"/>
    <w:rsid w:val="00B96987"/>
    <w:rsid w:val="00B97AEF"/>
    <w:rsid w:val="00BA7E87"/>
    <w:rsid w:val="00BB1267"/>
    <w:rsid w:val="00BE641E"/>
    <w:rsid w:val="00BE6BAF"/>
    <w:rsid w:val="00C31910"/>
    <w:rsid w:val="00C903DC"/>
    <w:rsid w:val="00CA47F4"/>
    <w:rsid w:val="00CA73DC"/>
    <w:rsid w:val="00CB0261"/>
    <w:rsid w:val="00CB4C6F"/>
    <w:rsid w:val="00CC3B38"/>
    <w:rsid w:val="00CD16F7"/>
    <w:rsid w:val="00CE37B7"/>
    <w:rsid w:val="00CF05E3"/>
    <w:rsid w:val="00CF44EB"/>
    <w:rsid w:val="00D013D6"/>
    <w:rsid w:val="00D35404"/>
    <w:rsid w:val="00D4281E"/>
    <w:rsid w:val="00D4721C"/>
    <w:rsid w:val="00D55EB5"/>
    <w:rsid w:val="00D72696"/>
    <w:rsid w:val="00D91333"/>
    <w:rsid w:val="00DC0D68"/>
    <w:rsid w:val="00DC375F"/>
    <w:rsid w:val="00DD5027"/>
    <w:rsid w:val="00DE0FC4"/>
    <w:rsid w:val="00E015F1"/>
    <w:rsid w:val="00E466A9"/>
    <w:rsid w:val="00E46ABB"/>
    <w:rsid w:val="00E70E0C"/>
    <w:rsid w:val="00EA5235"/>
    <w:rsid w:val="00EE1B5F"/>
    <w:rsid w:val="00EE5154"/>
    <w:rsid w:val="00EE7208"/>
    <w:rsid w:val="00F07632"/>
    <w:rsid w:val="00F236EA"/>
    <w:rsid w:val="00F32AFD"/>
    <w:rsid w:val="00F57CA1"/>
    <w:rsid w:val="00F75425"/>
    <w:rsid w:val="00F80613"/>
    <w:rsid w:val="00FB7EA7"/>
    <w:rsid w:val="00FD04C5"/>
    <w:rsid w:val="00FE53FE"/>
    <w:rsid w:val="00FF177B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3C65"/>
  <w15:chartTrackingRefBased/>
  <w15:docId w15:val="{11D4F3A6-5719-4E1B-A5E5-DA01560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5485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485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22880"/>
    <w:pPr>
      <w:ind w:left="720"/>
      <w:contextualSpacing/>
    </w:pPr>
  </w:style>
  <w:style w:type="paragraph" w:styleId="Poprawka">
    <w:name w:val="Revision"/>
    <w:hidden/>
    <w:uiPriority w:val="99"/>
    <w:semiHidden/>
    <w:rsid w:val="00D0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C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9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6B56"/>
    <w:rPr>
      <w:color w:val="0563C1" w:themeColor="hyperlink"/>
      <w:u w:val="single"/>
    </w:rPr>
  </w:style>
  <w:style w:type="paragraph" w:customStyle="1" w:styleId="Default">
    <w:name w:val="Default"/>
    <w:rsid w:val="00724F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24F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D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nduszeeuropejskie@olszty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5EC9-D45B-4D0B-ACC8-A60314EE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Sebastian Rzodkiewicz</cp:lastModifiedBy>
  <cp:revision>18</cp:revision>
  <cp:lastPrinted>2023-02-27T14:00:00Z</cp:lastPrinted>
  <dcterms:created xsi:type="dcterms:W3CDTF">2023-02-02T14:52:00Z</dcterms:created>
  <dcterms:modified xsi:type="dcterms:W3CDTF">2023-03-01T07:58:00Z</dcterms:modified>
</cp:coreProperties>
</file>